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4A8B" w:rsidRPr="00912A7F" w:rsidRDefault="000048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91"/>
        <w:jc w:val="both"/>
        <w:rPr>
          <w:rFonts w:ascii="Arial" w:hAnsi="Arial" w:cs="Arial"/>
          <w:sz w:val="16"/>
        </w:rPr>
      </w:pPr>
      <w:r>
        <w:rPr>
          <w:rFonts w:ascii="Arial" w:hAnsi="Arial" w:cs="Arial"/>
          <w:lang w:val="en-US"/>
        </w:rPr>
        <w:pict>
          <v:shapetype id="_x0000_t202" coordsize="21600,21600" o:spt="202" path="m,l,21600r21600,l21600,xe">
            <v:stroke joinstyle="miter"/>
            <v:path gradientshapeok="t" o:connecttype="rect"/>
          </v:shapetype>
          <v:shape id="_x0000_s1037" type="#_x0000_t202" style="position:absolute;left:0;text-align:left;margin-left:361.35pt;margin-top:6.7pt;width:149.05pt;height:158.25pt;z-index:251657728" filled="f" stroked="f">
            <v:textbox style="mso-next-textbox:#_x0000_s1037">
              <w:txbxContent>
                <w:p w:rsidR="007D5FEA" w:rsidRPr="00912A7F" w:rsidRDefault="00912A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rPr>
                  </w:pPr>
                  <w:r>
                    <w:rPr>
                      <w:rFonts w:ascii="Arial" w:hAnsi="Arial" w:cs="Arial"/>
                      <w:sz w:val="16"/>
                      <w:lang w:val="en-US"/>
                    </w:rPr>
                    <w:t>Your contact person:</w:t>
                  </w:r>
                </w:p>
                <w:p w:rsidR="007D5FEA" w:rsidRPr="00912A7F" w:rsidRDefault="007D5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4"/>
                      <w:szCs w:val="4"/>
                    </w:rPr>
                  </w:pPr>
                </w:p>
                <w:p w:rsidR="007D5FEA" w:rsidRPr="00912A7F" w:rsidRDefault="007D5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16"/>
                    </w:rPr>
                  </w:pPr>
                </w:p>
                <w:p w:rsidR="007D5FEA" w:rsidRPr="00912A7F" w:rsidRDefault="009B2B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rPr>
                  </w:pPr>
                  <w:r>
                    <w:rPr>
                      <w:rFonts w:ascii="Arial" w:hAnsi="Arial" w:cs="Arial"/>
                      <w:b/>
                      <w:bCs/>
                      <w:sz w:val="16"/>
                      <w:lang w:val="en-US"/>
                    </w:rPr>
                    <w:t>Philipp Schulte-Derne</w:t>
                  </w:r>
                </w:p>
                <w:p w:rsidR="007D5FEA" w:rsidRPr="00912A7F" w:rsidRDefault="007D5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rPr>
                  </w:pPr>
                  <w:r>
                    <w:rPr>
                      <w:rFonts w:ascii="Arial" w:hAnsi="Arial" w:cs="Arial"/>
                      <w:sz w:val="16"/>
                      <w:lang w:val="en-US"/>
                    </w:rPr>
                    <w:t>Marketing and internet</w:t>
                  </w:r>
                </w:p>
                <w:p w:rsidR="007D5FEA" w:rsidRPr="00912A7F" w:rsidRDefault="007D5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0"/>
                      <w:szCs w:val="10"/>
                    </w:rPr>
                  </w:pPr>
                </w:p>
                <w:p w:rsidR="007D5FEA" w:rsidRPr="00912A7F" w:rsidRDefault="00912A7F" w:rsidP="003340D1">
                  <w:pP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rPr>
                  </w:pPr>
                  <w:r>
                    <w:rPr>
                      <w:rFonts w:ascii="Arial" w:hAnsi="Arial" w:cs="Arial"/>
                      <w:sz w:val="16"/>
                      <w:lang w:val="en-US"/>
                    </w:rPr>
                    <w:t xml:space="preserve">Telephone </w:t>
                  </w:r>
                  <w:r>
                    <w:rPr>
                      <w:rFonts w:ascii="Arial" w:hAnsi="Arial" w:cs="Arial"/>
                      <w:sz w:val="16"/>
                      <w:lang w:val="en-US"/>
                    </w:rPr>
                    <w:tab/>
                    <w:t>+49 7022 702-129</w:t>
                  </w:r>
                </w:p>
                <w:p w:rsidR="007D5FEA" w:rsidRPr="00912A7F" w:rsidRDefault="007D5FEA" w:rsidP="003340D1">
                  <w:pP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rPr>
                  </w:pPr>
                  <w:r>
                    <w:rPr>
                      <w:rFonts w:ascii="Arial" w:hAnsi="Arial" w:cs="Arial"/>
                      <w:sz w:val="16"/>
                      <w:lang w:val="en-US"/>
                    </w:rPr>
                    <w:t xml:space="preserve">Fax       </w:t>
                  </w:r>
                  <w:r>
                    <w:rPr>
                      <w:rFonts w:ascii="Arial" w:hAnsi="Arial" w:cs="Arial"/>
                      <w:sz w:val="16"/>
                      <w:lang w:val="en-US"/>
                    </w:rPr>
                    <w:tab/>
                    <w:t>+49 7022 702-101</w:t>
                  </w:r>
                </w:p>
                <w:p w:rsidR="007D5FEA" w:rsidRPr="00912A7F" w:rsidRDefault="009B2B76" w:rsidP="003340D1">
                  <w:pP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rPr>
                  </w:pPr>
                  <w:r>
                    <w:rPr>
                      <w:rFonts w:ascii="Arial" w:hAnsi="Arial" w:cs="Arial"/>
                      <w:sz w:val="16"/>
                      <w:lang w:val="en-US"/>
                    </w:rPr>
                    <w:t>Philipp.schulte-derne@holzher.com</w:t>
                  </w:r>
                </w:p>
                <w:p w:rsidR="007D5FEA" w:rsidRPr="00912A7F" w:rsidRDefault="0080448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rPr>
                  </w:pPr>
                  <w:r>
                    <w:rPr>
                      <w:rFonts w:ascii="Arial" w:hAnsi="Arial" w:cs="Arial"/>
                      <w:sz w:val="16"/>
                      <w:lang w:val="en-US"/>
                    </w:rPr>
                    <w:br/>
                  </w:r>
                  <w:r>
                    <w:rPr>
                      <w:rFonts w:ascii="Arial" w:hAnsi="Arial" w:cs="Arial"/>
                      <w:sz w:val="16"/>
                      <w:lang w:val="en-US"/>
                    </w:rPr>
                    <w:br/>
                    <w:t xml:space="preserve">Wörter gesamt: </w:t>
                  </w:r>
                  <w:r>
                    <w:rPr>
                      <w:rFonts w:ascii="Arial" w:hAnsi="Arial" w:cs="Arial"/>
                      <w:sz w:val="16"/>
                      <w:lang w:val="en-US"/>
                    </w:rPr>
                    <w:fldChar w:fldCharType="begin"/>
                  </w:r>
                  <w:r>
                    <w:rPr>
                      <w:rFonts w:ascii="Arial" w:hAnsi="Arial" w:cs="Arial"/>
                      <w:sz w:val="16"/>
                      <w:lang w:val="en-US"/>
                    </w:rPr>
                    <w:instrText xml:space="preserve"> NUMWORDS  \# "0"  \* MERGEFORMAT </w:instrText>
                  </w:r>
                  <w:r>
                    <w:rPr>
                      <w:rFonts w:ascii="Arial" w:hAnsi="Arial" w:cs="Arial"/>
                      <w:sz w:val="16"/>
                      <w:lang w:val="en-US"/>
                    </w:rPr>
                    <w:fldChar w:fldCharType="end"/>
                  </w:r>
                </w:p>
                <w:p w:rsidR="007D5FEA" w:rsidRPr="00912A7F" w:rsidRDefault="00912A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4"/>
                      <w:szCs w:val="4"/>
                    </w:rPr>
                  </w:pPr>
                  <w:r>
                    <w:rPr>
                      <w:rFonts w:ascii="Arial" w:hAnsi="Arial" w:cs="Arial"/>
                      <w:sz w:val="16"/>
                      <w:lang w:val="en-US"/>
                    </w:rPr>
                    <w:t xml:space="preserve">Zeichen (mit Leerzeichen): </w:t>
                  </w:r>
                  <w:r>
                    <w:rPr>
                      <w:rFonts w:ascii="Arial" w:hAnsi="Arial" w:cs="Arial"/>
                      <w:sz w:val="16"/>
                      <w:lang w:val="en-US"/>
                    </w:rPr>
                    <w:fldChar w:fldCharType="begin"/>
                  </w:r>
                  <w:r>
                    <w:rPr>
                      <w:rFonts w:ascii="Arial" w:hAnsi="Arial" w:cs="Arial"/>
                      <w:sz w:val="16"/>
                      <w:lang w:val="en-US"/>
                    </w:rPr>
                    <w:instrText xml:space="preserve"> DOCPROPERTY  Keywords </w:instrText>
                  </w:r>
                  <w:r>
                    <w:rPr>
                      <w:rFonts w:ascii="Arial" w:hAnsi="Arial" w:cs="Arial"/>
                      <w:sz w:val="16"/>
                      <w:lang w:val="en-US"/>
                    </w:rPr>
                    <w:fldChar w:fldCharType="end"/>
                  </w:r>
                  <w:r>
                    <w:rPr>
                      <w:rFonts w:ascii="Arial" w:hAnsi="Arial" w:cs="Arial"/>
                      <w:sz w:val="16"/>
                      <w:lang w:val="en-US"/>
                    </w:rPr>
                    <w:fldChar w:fldCharType="begin"/>
                  </w:r>
                  <w:r>
                    <w:rPr>
                      <w:rFonts w:ascii="Arial" w:hAnsi="Arial" w:cs="Arial"/>
                      <w:sz w:val="16"/>
                      <w:lang w:val="en-US"/>
                    </w:rPr>
                    <w:instrText xml:space="preserve"> DOCPROPERTY  CharactersWithSpaces </w:instrText>
                  </w:r>
                  <w:r>
                    <w:rPr>
                      <w:rFonts w:ascii="Arial" w:hAnsi="Arial" w:cs="Arial"/>
                      <w:sz w:val="16"/>
                      <w:lang w:val="en-US"/>
                    </w:rPr>
                    <w:fldChar w:fldCharType="end"/>
                  </w:r>
                </w:p>
                <w:p w:rsidR="007D5FEA" w:rsidRPr="00912A7F" w:rsidRDefault="007D5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rPr>
                  </w:pPr>
                </w:p>
                <w:p w:rsidR="007D5FEA" w:rsidRPr="00912A7F" w:rsidRDefault="009B2B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rPr>
                  </w:pPr>
                  <w:r>
                    <w:rPr>
                      <w:rFonts w:ascii="Arial" w:hAnsi="Arial" w:cs="Arial"/>
                      <w:sz w:val="16"/>
                      <w:lang w:val="en-US"/>
                    </w:rPr>
                    <w:fldChar w:fldCharType="begin"/>
                  </w:r>
                  <w:r>
                    <w:rPr>
                      <w:rFonts w:ascii="Arial" w:hAnsi="Arial" w:cs="Arial"/>
                      <w:sz w:val="16"/>
                      <w:lang w:val="en-US"/>
                    </w:rPr>
                    <w:instrText xml:space="preserve"> DATE  \@ "MMMM yyyy"  \* MERGEFORMAT </w:instrText>
                  </w:r>
                  <w:r>
                    <w:rPr>
                      <w:rFonts w:ascii="Arial" w:hAnsi="Arial" w:cs="Arial"/>
                      <w:sz w:val="16"/>
                      <w:lang w:val="en-US"/>
                    </w:rPr>
                    <w:fldChar w:fldCharType="separate"/>
                  </w:r>
                  <w:r w:rsidR="000048C5" w:rsidRPr="000048C5">
                    <w:rPr>
                      <w:rFonts w:ascii="Arial" w:hAnsi="Arial" w:cs="Arial"/>
                      <w:b/>
                      <w:bCs/>
                      <w:noProof/>
                      <w:sz w:val="16"/>
                      <w:lang w:val="en-US"/>
                    </w:rPr>
                    <w:t>April 2016</w:t>
                  </w:r>
                  <w:r>
                    <w:rPr>
                      <w:rFonts w:ascii="Arial" w:hAnsi="Arial" w:cs="Arial"/>
                      <w:sz w:val="16"/>
                      <w:lang w:val="en-US"/>
                    </w:rPr>
                    <w:fldChar w:fldCharType="end"/>
                  </w:r>
                </w:p>
                <w:p w:rsidR="007D5FEA" w:rsidRPr="00912A7F" w:rsidRDefault="007D5FEA">
                  <w:pPr>
                    <w:pStyle w:val="berschrift4"/>
                    <w:ind w:left="7080"/>
                  </w:pPr>
                  <w:r>
                    <w:rPr>
                      <w:rFonts w:ascii="Arial" w:hAnsi="Arial" w:cs="Arial"/>
                      <w:sz w:val="16"/>
                      <w:lang w:val="en-US"/>
                    </w:rPr>
                    <w:t>Date</w:t>
                  </w:r>
                </w:p>
                <w:p w:rsidR="007D5FEA" w:rsidRPr="00912A7F" w:rsidRDefault="007D5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szCs w:val="24"/>
                    </w:rPr>
                  </w:pPr>
                </w:p>
              </w:txbxContent>
            </v:textbox>
          </v:shape>
        </w:pict>
      </w:r>
    </w:p>
    <w:p w:rsidR="005F4A8B" w:rsidRPr="00912A7F" w:rsidRDefault="00912A7F">
      <w:pPr>
        <w:tabs>
          <w:tab w:val="left" w:pos="7875"/>
        </w:tabs>
        <w:ind w:right="-1"/>
        <w:jc w:val="both"/>
        <w:rPr>
          <w:rFonts w:ascii="Arial" w:hAnsi="Arial" w:cs="Arial"/>
          <w:caps/>
          <w:sz w:val="22"/>
        </w:rPr>
      </w:pPr>
      <w:r>
        <w:rPr>
          <w:rFonts w:ascii="Arial" w:hAnsi="Arial" w:cs="Arial"/>
          <w:caps/>
          <w:sz w:val="36"/>
          <w:szCs w:val="36"/>
          <w:lang w:val="en-US"/>
        </w:rPr>
        <w:t>PRESS RELEASE</w:t>
      </w:r>
    </w:p>
    <w:p w:rsidR="005F4A8B" w:rsidRPr="00912A7F" w:rsidRDefault="005F4A8B">
      <w:pPr>
        <w:tabs>
          <w:tab w:val="left" w:pos="7875"/>
        </w:tabs>
        <w:ind w:right="-1"/>
        <w:jc w:val="both"/>
        <w:rPr>
          <w:rFonts w:ascii="Arial" w:hAnsi="Arial" w:cs="Arial"/>
          <w:sz w:val="22"/>
        </w:rPr>
      </w:pPr>
    </w:p>
    <w:p w:rsidR="005F4A8B" w:rsidRPr="00912A7F" w:rsidRDefault="005F4A8B">
      <w:pPr>
        <w:tabs>
          <w:tab w:val="left" w:pos="6946"/>
        </w:tabs>
        <w:spacing w:line="360" w:lineRule="auto"/>
        <w:ind w:right="-1"/>
        <w:jc w:val="both"/>
        <w:rPr>
          <w:rFonts w:ascii="Arial" w:hAnsi="Arial" w:cs="Arial"/>
          <w:b/>
          <w:sz w:val="32"/>
          <w:szCs w:val="32"/>
        </w:rPr>
      </w:pPr>
    </w:p>
    <w:p w:rsidR="000A7CB2" w:rsidRPr="00912A7F" w:rsidRDefault="000A7CB2" w:rsidP="009D4ABC">
      <w:pPr>
        <w:rPr>
          <w:rFonts w:ascii="Arial" w:hAnsi="Arial" w:cs="Arial"/>
          <w:b/>
        </w:rPr>
      </w:pPr>
    </w:p>
    <w:p w:rsidR="000A7CB2" w:rsidRPr="00912A7F" w:rsidRDefault="000A7CB2" w:rsidP="009D4ABC">
      <w:pPr>
        <w:rPr>
          <w:rFonts w:ascii="Arial" w:hAnsi="Arial" w:cs="Arial"/>
          <w:b/>
        </w:rPr>
      </w:pPr>
    </w:p>
    <w:p w:rsidR="000A7CB2" w:rsidRPr="00912A7F" w:rsidRDefault="000A7CB2" w:rsidP="009D4ABC">
      <w:pPr>
        <w:rPr>
          <w:rFonts w:ascii="Arial" w:hAnsi="Arial" w:cs="Arial"/>
          <w:b/>
        </w:rPr>
      </w:pPr>
    </w:p>
    <w:p w:rsidR="00180DDB" w:rsidRPr="00180DDB" w:rsidRDefault="00180DDB" w:rsidP="00180DDB">
      <w:pPr>
        <w:pStyle w:val="NurText"/>
        <w:spacing w:line="360" w:lineRule="auto"/>
        <w:rPr>
          <w:rFonts w:ascii="Arial" w:eastAsia="SimSun" w:hAnsi="Arial" w:cs="Arial"/>
          <w:b/>
          <w:color w:val="000000"/>
          <w:sz w:val="32"/>
          <w:szCs w:val="32"/>
        </w:rPr>
      </w:pPr>
      <w:r>
        <w:rPr>
          <w:rFonts w:ascii="Arial" w:eastAsia="SimSun" w:hAnsi="Arial" w:cs="Arial"/>
          <w:b/>
          <w:bCs/>
          <w:color w:val="000000"/>
          <w:sz w:val="32"/>
          <w:szCs w:val="32"/>
          <w:lang w:val="en-US"/>
        </w:rPr>
        <w:t>New TECTRA "dynamic" and "lift" versions</w:t>
      </w:r>
    </w:p>
    <w:p w:rsidR="00180DDB" w:rsidRDefault="00180DDB" w:rsidP="00180DDB">
      <w:pPr>
        <w:pStyle w:val="NurText"/>
        <w:spacing w:line="360" w:lineRule="auto"/>
        <w:rPr>
          <w:rFonts w:ascii="Arial" w:eastAsia="SimSun" w:hAnsi="Arial" w:cs="Arial"/>
          <w:b/>
          <w:color w:val="000000"/>
          <w:sz w:val="32"/>
          <w:szCs w:val="32"/>
        </w:rPr>
      </w:pPr>
      <w:r>
        <w:rPr>
          <w:rFonts w:ascii="Arial" w:eastAsia="SimSun" w:hAnsi="Arial" w:cs="Arial"/>
          <w:b/>
          <w:bCs/>
          <w:color w:val="000000"/>
          <w:sz w:val="32"/>
          <w:szCs w:val="32"/>
          <w:lang w:val="en-US"/>
        </w:rPr>
        <w:t xml:space="preserve">for high material throughput </w:t>
      </w:r>
    </w:p>
    <w:p w:rsidR="00180DDB" w:rsidRDefault="00180DDB" w:rsidP="00180DDB">
      <w:pPr>
        <w:pStyle w:val="NurText"/>
        <w:spacing w:line="360" w:lineRule="auto"/>
        <w:rPr>
          <w:rFonts w:ascii="Arial" w:hAnsi="Arial" w:cs="Arial"/>
        </w:rPr>
      </w:pPr>
    </w:p>
    <w:p w:rsidR="00180DDB" w:rsidRPr="00180DDB" w:rsidRDefault="00180DDB" w:rsidP="00180DDB">
      <w:pPr>
        <w:pStyle w:val="NurText"/>
        <w:spacing w:line="360" w:lineRule="auto"/>
        <w:rPr>
          <w:rFonts w:ascii="Arial" w:hAnsi="Arial" w:cs="Arial"/>
        </w:rPr>
      </w:pPr>
      <w:r>
        <w:rPr>
          <w:rFonts w:ascii="Arial" w:hAnsi="Arial" w:cs="Arial"/>
          <w:lang w:val="en-US"/>
        </w:rPr>
        <w:t>TECTRA series panel saws - the adaptable pressure beam saws. In the new panel diving saws TECTRA 6120</w:t>
      </w:r>
    </w:p>
    <w:p w:rsidR="00180DDB" w:rsidRPr="00180DDB" w:rsidRDefault="00180DDB" w:rsidP="00180DDB">
      <w:pPr>
        <w:pStyle w:val="NurText"/>
        <w:spacing w:line="360" w:lineRule="auto"/>
        <w:rPr>
          <w:rFonts w:ascii="Arial" w:hAnsi="Arial" w:cs="Arial"/>
        </w:rPr>
      </w:pPr>
      <w:r>
        <w:rPr>
          <w:rFonts w:ascii="Arial" w:hAnsi="Arial" w:cs="Arial"/>
          <w:lang w:val="en-US"/>
        </w:rPr>
        <w:t>"dynamic" and "lift", HOLZ-HER is expanding its range of models with two additional solutions for series production. The TECTRA 6120 dynamic, with its cutting width of 6,250 mm, is particularly</w:t>
      </w:r>
    </w:p>
    <w:p w:rsidR="00180DDB" w:rsidRPr="00180DDB" w:rsidRDefault="00180DDB" w:rsidP="00180DDB">
      <w:pPr>
        <w:pStyle w:val="NurText"/>
        <w:spacing w:line="360" w:lineRule="auto"/>
        <w:rPr>
          <w:rFonts w:ascii="Arial" w:hAnsi="Arial" w:cs="Arial"/>
        </w:rPr>
      </w:pPr>
      <w:r>
        <w:rPr>
          <w:rFonts w:ascii="Arial" w:hAnsi="Arial" w:cs="Arial"/>
          <w:lang w:val="en-US"/>
        </w:rPr>
        <w:t xml:space="preserve">well equipped for charging via the STORE-MASTER 5110 </w:t>
      </w:r>
    </w:p>
    <w:p w:rsidR="00180DDB" w:rsidRDefault="00180DDB" w:rsidP="00180DDB">
      <w:pPr>
        <w:pStyle w:val="NurText"/>
        <w:spacing w:line="360" w:lineRule="auto"/>
        <w:rPr>
          <w:rFonts w:ascii="Arial" w:hAnsi="Arial" w:cs="Arial"/>
        </w:rPr>
      </w:pPr>
      <w:r>
        <w:rPr>
          <w:rFonts w:ascii="Arial" w:hAnsi="Arial" w:cs="Arial"/>
          <w:lang w:val="en-US"/>
        </w:rPr>
        <w:t xml:space="preserve">panel storage system. Thanks to the newly developed precision lifting table, the TECTRA 6120 lift is perfectly equipped for charging with complete stacks of panels. </w:t>
      </w:r>
    </w:p>
    <w:p w:rsidR="00180DDB" w:rsidRDefault="00180DDB" w:rsidP="00180DDB">
      <w:pPr>
        <w:pStyle w:val="NurText"/>
        <w:spacing w:line="360" w:lineRule="auto"/>
        <w:rPr>
          <w:rFonts w:ascii="Arial" w:hAnsi="Arial" w:cs="Arial"/>
        </w:rPr>
      </w:pPr>
    </w:p>
    <w:p w:rsidR="00180DDB" w:rsidRDefault="00180DDB" w:rsidP="00180DDB">
      <w:pPr>
        <w:pStyle w:val="NurText"/>
        <w:spacing w:line="360" w:lineRule="auto"/>
        <w:rPr>
          <w:rFonts w:ascii="Arial" w:hAnsi="Arial" w:cs="Arial"/>
        </w:rPr>
      </w:pPr>
      <w:r>
        <w:rPr>
          <w:rFonts w:ascii="Arial" w:hAnsi="Arial" w:cs="Arial"/>
          <w:lang w:val="en-US"/>
        </w:rPr>
        <w:t>With their 95 mm saw-blade overhang and high-torque 11 and 15 kW motors, both models enable ultra-fast processing with high material throughfeed and when cutting packages. Thus, the TECTRA pressure beam saws impress with optimal integration into existing production processes.</w:t>
      </w:r>
    </w:p>
    <w:p w:rsidR="00180DDB" w:rsidRPr="00180DDB" w:rsidRDefault="00180DDB" w:rsidP="00180DDB">
      <w:pPr>
        <w:pStyle w:val="NurText"/>
        <w:spacing w:line="360" w:lineRule="auto"/>
        <w:rPr>
          <w:rFonts w:ascii="Arial" w:hAnsi="Arial" w:cs="Arial"/>
        </w:rPr>
      </w:pPr>
    </w:p>
    <w:p w:rsidR="00180DDB" w:rsidRPr="00180DDB" w:rsidRDefault="00180DDB" w:rsidP="00180DDB">
      <w:pPr>
        <w:pStyle w:val="NurText"/>
        <w:spacing w:line="360" w:lineRule="auto"/>
        <w:rPr>
          <w:rFonts w:ascii="Arial" w:hAnsi="Arial" w:cs="Arial"/>
          <w:b/>
        </w:rPr>
      </w:pPr>
      <w:r>
        <w:rPr>
          <w:rFonts w:ascii="Arial" w:hAnsi="Arial" w:cs="Arial"/>
          <w:b/>
          <w:bCs/>
          <w:lang w:val="en-US"/>
        </w:rPr>
        <w:t>TECTRA 6120 classic – the new mid-range</w:t>
      </w:r>
    </w:p>
    <w:p w:rsidR="00180DDB" w:rsidRPr="00180DDB" w:rsidRDefault="00180DDB" w:rsidP="00180DDB">
      <w:pPr>
        <w:pStyle w:val="NurText"/>
        <w:spacing w:line="360" w:lineRule="auto"/>
        <w:rPr>
          <w:rFonts w:ascii="Arial" w:hAnsi="Arial" w:cs="Arial"/>
        </w:rPr>
      </w:pPr>
      <w:r>
        <w:rPr>
          <w:rFonts w:ascii="Arial" w:hAnsi="Arial" w:cs="Arial"/>
          <w:lang w:val="en-US"/>
        </w:rPr>
        <w:t>In the TECTRA 6120 classic pressure beam saw with 82 mm saw-blade overhang, HOLZ-HER offers the ideal cutting package for single panels and cutting smaller packages. With its ideal price-performance ratio and all of the structural features of the larger machines in this series, the model is perfectly positioned for precise cutting. Even the classic version of the 6120 offer precision technology such as polished linear guides and</w:t>
      </w:r>
    </w:p>
    <w:p w:rsidR="00180DDB" w:rsidRPr="00180DDB" w:rsidRDefault="00180DDB" w:rsidP="00180DDB">
      <w:pPr>
        <w:pStyle w:val="NurText"/>
        <w:spacing w:line="360" w:lineRule="auto"/>
        <w:rPr>
          <w:rFonts w:ascii="Arial" w:hAnsi="Arial" w:cs="Arial"/>
        </w:rPr>
      </w:pPr>
      <w:r>
        <w:rPr>
          <w:rFonts w:ascii="Arial" w:hAnsi="Arial" w:cs="Arial"/>
          <w:lang w:val="en-US"/>
        </w:rPr>
        <w:lastRenderedPageBreak/>
        <w:t>brushless servo drives as well as PLC control</w:t>
      </w:r>
    </w:p>
    <w:p w:rsidR="00180DDB" w:rsidRDefault="00180DDB" w:rsidP="00180DDB">
      <w:pPr>
        <w:pStyle w:val="NurText"/>
        <w:spacing w:line="360" w:lineRule="auto"/>
        <w:rPr>
          <w:rFonts w:ascii="Arial" w:hAnsi="Arial" w:cs="Arial"/>
        </w:rPr>
      </w:pPr>
      <w:r>
        <w:rPr>
          <w:rFonts w:ascii="Arial" w:hAnsi="Arial" w:cs="Arial"/>
          <w:lang w:val="en-US"/>
        </w:rPr>
        <w:t xml:space="preserve">of the latest generation. </w:t>
      </w:r>
    </w:p>
    <w:p w:rsidR="00180DDB" w:rsidRDefault="00180DDB" w:rsidP="00180DDB">
      <w:pPr>
        <w:pStyle w:val="NurText"/>
        <w:spacing w:line="360" w:lineRule="auto"/>
        <w:rPr>
          <w:rFonts w:ascii="Arial" w:hAnsi="Arial" w:cs="Arial"/>
        </w:rPr>
      </w:pPr>
    </w:p>
    <w:p w:rsidR="00180DDB" w:rsidRPr="00180DDB" w:rsidRDefault="00180DDB" w:rsidP="00180DDB">
      <w:pPr>
        <w:pStyle w:val="NurText"/>
        <w:spacing w:line="360" w:lineRule="auto"/>
        <w:rPr>
          <w:rFonts w:ascii="Arial" w:hAnsi="Arial" w:cs="Arial"/>
        </w:rPr>
      </w:pPr>
      <w:r>
        <w:rPr>
          <w:rFonts w:ascii="Arial" w:hAnsi="Arial" w:cs="Arial"/>
          <w:lang w:val="en-US"/>
        </w:rPr>
        <w:t>With their optimal power distribution at the solid saw carriages, all HOLZ-HER pressure beam saws achieve extreme precision as well as optimal cutting results. In addition, the automatic cutting length feature controlled via the optimization software minimizes processing times for all cutting plans.</w:t>
      </w:r>
    </w:p>
    <w:p w:rsidR="00180DDB" w:rsidRDefault="00180DDB" w:rsidP="00180DDB">
      <w:pPr>
        <w:pStyle w:val="NurText"/>
        <w:spacing w:line="360" w:lineRule="auto"/>
        <w:rPr>
          <w:rFonts w:ascii="Arial" w:hAnsi="Arial" w:cs="Arial"/>
        </w:rPr>
      </w:pPr>
    </w:p>
    <w:p w:rsidR="00180DDB" w:rsidRDefault="00180DDB" w:rsidP="00180DDB">
      <w:pPr>
        <w:pStyle w:val="NurText"/>
        <w:spacing w:line="360" w:lineRule="auto"/>
        <w:rPr>
          <w:rFonts w:ascii="Arial" w:hAnsi="Arial" w:cs="Arial"/>
        </w:rPr>
      </w:pPr>
      <w:r>
        <w:rPr>
          <w:rFonts w:ascii="Arial" w:hAnsi="Arial" w:cs="Arial"/>
          <w:lang w:val="en-US"/>
        </w:rPr>
        <w:t>The TECTRA 6120 and TECTRA 6120 classic are equipped with high-torque 11 kW and 7.5 kW motors as standard. However, speed-controlled 15 kW and 11 kW main motors are available as options for the classic version for package cutting and non-wood applications. Toolless positioning of the scoring saw</w:t>
      </w:r>
      <w:r w:rsidR="000048C5">
        <w:rPr>
          <w:rFonts w:ascii="Arial" w:hAnsi="Arial" w:cs="Arial"/>
          <w:lang w:val="en-US"/>
        </w:rPr>
        <w:t>:</w:t>
      </w:r>
      <w:r>
        <w:rPr>
          <w:rFonts w:ascii="Arial" w:hAnsi="Arial" w:cs="Arial"/>
          <w:lang w:val="en-US"/>
        </w:rPr>
        <w:t xml:space="preserve"> </w:t>
      </w:r>
      <w:r w:rsidR="000048C5">
        <w:rPr>
          <w:rFonts w:ascii="Arial" w:hAnsi="Arial" w:cs="Arial"/>
          <w:lang w:val="en-US"/>
        </w:rPr>
        <w:t>t</w:t>
      </w:r>
      <w:r>
        <w:rPr>
          <w:rFonts w:ascii="Arial" w:hAnsi="Arial" w:cs="Arial"/>
          <w:lang w:val="en-US"/>
        </w:rPr>
        <w:t>he two controlled positioning axles for height and lateral adjustment allow the scoring saw</w:t>
      </w:r>
      <w:r w:rsidR="000048C5">
        <w:rPr>
          <w:rFonts w:ascii="Arial" w:hAnsi="Arial" w:cs="Arial"/>
          <w:lang w:val="en-US"/>
        </w:rPr>
        <w:t xml:space="preserve"> </w:t>
      </w:r>
      <w:r>
        <w:rPr>
          <w:rFonts w:ascii="Arial" w:hAnsi="Arial" w:cs="Arial"/>
          <w:lang w:val="en-US"/>
        </w:rPr>
        <w:t xml:space="preserve">to </w:t>
      </w:r>
      <w:proofErr w:type="gramStart"/>
      <w:r>
        <w:rPr>
          <w:rFonts w:ascii="Arial" w:hAnsi="Arial" w:cs="Arial"/>
          <w:lang w:val="en-US"/>
        </w:rPr>
        <w:t>be adjusted</w:t>
      </w:r>
      <w:proofErr w:type="gramEnd"/>
      <w:r>
        <w:rPr>
          <w:rFonts w:ascii="Arial" w:hAnsi="Arial" w:cs="Arial"/>
          <w:lang w:val="en-US"/>
        </w:rPr>
        <w:t xml:space="preserve"> precisely to the main saw blade from the operating panel at the push of a button. This saves valuable time on r</w:t>
      </w:r>
      <w:bookmarkStart w:id="0" w:name="_GoBack"/>
      <w:bookmarkEnd w:id="0"/>
      <w:r>
        <w:rPr>
          <w:rFonts w:ascii="Arial" w:hAnsi="Arial" w:cs="Arial"/>
          <w:lang w:val="en-US"/>
        </w:rPr>
        <w:t xml:space="preserve">etooling and guarantees perfect cutting quality. </w:t>
      </w:r>
    </w:p>
    <w:p w:rsidR="00180DDB" w:rsidRDefault="00180DDB" w:rsidP="00180DDB">
      <w:pPr>
        <w:pStyle w:val="NurText"/>
        <w:spacing w:line="360" w:lineRule="auto"/>
        <w:rPr>
          <w:rFonts w:ascii="Arial" w:hAnsi="Arial" w:cs="Arial"/>
        </w:rPr>
      </w:pPr>
    </w:p>
    <w:p w:rsidR="00180DDB" w:rsidRPr="00180DDB" w:rsidRDefault="00180DDB" w:rsidP="00180DDB">
      <w:pPr>
        <w:pStyle w:val="NurText"/>
        <w:spacing w:line="360" w:lineRule="auto"/>
        <w:rPr>
          <w:rFonts w:ascii="Arial" w:hAnsi="Arial" w:cs="Arial"/>
        </w:rPr>
      </w:pPr>
      <w:r>
        <w:rPr>
          <w:rFonts w:ascii="Arial" w:hAnsi="Arial" w:cs="Arial"/>
          <w:lang w:val="en-US"/>
        </w:rPr>
        <w:t>The bi-directional grooving included as standard is continuously adjustable and saves considerable time during the production</w:t>
      </w:r>
    </w:p>
    <w:p w:rsidR="00180DDB" w:rsidRDefault="00180DDB" w:rsidP="00180DDB">
      <w:pPr>
        <w:pStyle w:val="NurText"/>
        <w:spacing w:line="360" w:lineRule="auto"/>
        <w:rPr>
          <w:rFonts w:ascii="Arial" w:hAnsi="Arial" w:cs="Arial"/>
        </w:rPr>
      </w:pPr>
      <w:r>
        <w:rPr>
          <w:rFonts w:ascii="Arial" w:hAnsi="Arial" w:cs="Arial"/>
          <w:lang w:val="en-US"/>
        </w:rPr>
        <w:t xml:space="preserve">of wide grooves and bending panels. </w:t>
      </w:r>
    </w:p>
    <w:p w:rsidR="00180DDB" w:rsidRPr="00180DDB" w:rsidRDefault="00180DDB" w:rsidP="00180DDB">
      <w:pPr>
        <w:pStyle w:val="NurText"/>
        <w:spacing w:line="360" w:lineRule="auto"/>
        <w:rPr>
          <w:rFonts w:ascii="Arial" w:hAnsi="Arial" w:cs="Arial"/>
        </w:rPr>
      </w:pPr>
    </w:p>
    <w:p w:rsidR="00180DDB" w:rsidRPr="00180DDB" w:rsidRDefault="00180DDB" w:rsidP="00180DDB">
      <w:pPr>
        <w:pStyle w:val="NurText"/>
        <w:spacing w:line="360" w:lineRule="auto"/>
        <w:rPr>
          <w:rFonts w:ascii="Arial" w:hAnsi="Arial" w:cs="Arial"/>
        </w:rPr>
      </w:pPr>
      <w:r>
        <w:rPr>
          <w:rFonts w:ascii="Arial" w:hAnsi="Arial" w:cs="Arial"/>
          <w:lang w:val="en-US"/>
        </w:rPr>
        <w:t>The angle applicator, which operates via a rubber roller,</w:t>
      </w:r>
    </w:p>
    <w:p w:rsidR="00180DDB" w:rsidRPr="00180DDB" w:rsidRDefault="00180DDB" w:rsidP="00180DDB">
      <w:pPr>
        <w:pStyle w:val="NurText"/>
        <w:spacing w:line="360" w:lineRule="auto"/>
        <w:rPr>
          <w:rFonts w:ascii="Arial" w:hAnsi="Arial" w:cs="Arial"/>
        </w:rPr>
      </w:pPr>
      <w:r>
        <w:rPr>
          <w:rFonts w:ascii="Arial" w:hAnsi="Arial" w:cs="Arial"/>
          <w:lang w:val="en-US"/>
        </w:rPr>
        <w:t>can be controlled in terms of contact pressure depending on the material. This prevents damage and guarantees absolute precision when it comes to angles.</w:t>
      </w:r>
    </w:p>
    <w:p w:rsidR="00180DDB" w:rsidRPr="00180DDB" w:rsidRDefault="00180DDB" w:rsidP="00180DDB">
      <w:pPr>
        <w:pStyle w:val="NurText"/>
        <w:spacing w:line="360" w:lineRule="auto"/>
        <w:rPr>
          <w:rFonts w:ascii="Arial" w:hAnsi="Arial" w:cs="Arial"/>
        </w:rPr>
      </w:pPr>
      <w:r>
        <w:rPr>
          <w:rFonts w:ascii="Arial" w:hAnsi="Arial" w:cs="Arial"/>
          <w:lang w:val="en-US"/>
        </w:rPr>
        <w:t>For the TECTRA 6120 power, dynamic and lift, an optional double pressure roller upstream and downstream of the saw line is also available.</w:t>
      </w:r>
    </w:p>
    <w:p w:rsidR="00180DDB" w:rsidRDefault="00180DDB" w:rsidP="00180DDB">
      <w:pPr>
        <w:pStyle w:val="NurText"/>
        <w:spacing w:line="360" w:lineRule="auto"/>
        <w:rPr>
          <w:rFonts w:ascii="Arial" w:hAnsi="Arial" w:cs="Arial"/>
        </w:rPr>
      </w:pPr>
    </w:p>
    <w:p w:rsidR="00180DDB" w:rsidRDefault="00180DDB" w:rsidP="00180DDB">
      <w:pPr>
        <w:pStyle w:val="NurText"/>
        <w:spacing w:line="360" w:lineRule="auto"/>
        <w:rPr>
          <w:rFonts w:ascii="Arial" w:hAnsi="Arial" w:cs="Arial"/>
        </w:rPr>
      </w:pPr>
      <w:r>
        <w:rPr>
          <w:rFonts w:ascii="Arial" w:hAnsi="Arial" w:cs="Arial"/>
          <w:lang w:val="en-US"/>
        </w:rPr>
        <w:lastRenderedPageBreak/>
        <w:t xml:space="preserve">Besides the mechanical precision, the TECTRA pressure beam saw series also impresses with extensive standard equipment, including EASYPLAN optimization. </w:t>
      </w:r>
    </w:p>
    <w:p w:rsidR="00005EE7" w:rsidRDefault="00180DDB" w:rsidP="00180DDB">
      <w:pPr>
        <w:pStyle w:val="NurText"/>
        <w:spacing w:line="360" w:lineRule="auto"/>
        <w:rPr>
          <w:rFonts w:ascii="Arial" w:hAnsi="Arial" w:cs="Arial"/>
        </w:rPr>
      </w:pPr>
      <w:r>
        <w:rPr>
          <w:rFonts w:ascii="Arial" w:hAnsi="Arial" w:cs="Arial"/>
          <w:lang w:val="en-US"/>
        </w:rPr>
        <w:t>For perfect optimization and data transfer in the office, the OPTI-BASE or OPTI-PRO software can also be selected where required. Advanced interfaces with intelligent storage and charging systems as well as uncomplicated data transfer from third-party and industry software also provide the security of a future-proof investment.</w:t>
      </w:r>
    </w:p>
    <w:p w:rsidR="00180DDB" w:rsidRDefault="00180DDB" w:rsidP="00180DDB">
      <w:pPr>
        <w:pStyle w:val="NurText"/>
        <w:spacing w:line="360" w:lineRule="auto"/>
        <w:rPr>
          <w:rFonts w:ascii="Arial" w:hAnsi="Arial" w:cs="Arial"/>
        </w:rPr>
      </w:pPr>
    </w:p>
    <w:p w:rsidR="00180DDB" w:rsidRDefault="00180DDB" w:rsidP="00180DDB">
      <w:pPr>
        <w:pStyle w:val="NurText"/>
        <w:spacing w:line="360" w:lineRule="auto"/>
        <w:rPr>
          <w:rFonts w:ascii="Arial" w:hAnsi="Arial" w:cs="Arial"/>
        </w:rPr>
      </w:pPr>
      <w:r>
        <w:rPr>
          <w:rFonts w:ascii="Arial" w:hAnsi="Arial" w:cs="Arial"/>
          <w:lang w:val="en-US"/>
        </w:rPr>
        <w:t>All of the benefits of OPTI-PRO software</w:t>
      </w:r>
    </w:p>
    <w:p w:rsidR="00180DDB" w:rsidRPr="00CD7E24" w:rsidRDefault="00180DDB" w:rsidP="00180DDB">
      <w:pPr>
        <w:autoSpaceDE w:val="0"/>
        <w:autoSpaceDN w:val="0"/>
        <w:adjustRightInd w:val="0"/>
        <w:rPr>
          <w:rFonts w:ascii="Arial" w:eastAsia="Calibri" w:hAnsi="Arial" w:cs="Arial"/>
          <w:sz w:val="22"/>
          <w:szCs w:val="22"/>
        </w:rPr>
      </w:pPr>
      <w:r>
        <w:rPr>
          <w:rFonts w:ascii="Arial" w:eastAsia="Calibri" w:hAnsi="Arial" w:cs="Arial"/>
          <w:sz w:val="22"/>
          <w:szCs w:val="22"/>
          <w:lang w:val="en-US"/>
        </w:rPr>
        <w:t>The "all-inclusive" cutting software package</w:t>
      </w:r>
    </w:p>
    <w:p w:rsidR="00180DDB" w:rsidRPr="00CD7E24" w:rsidRDefault="00180DDB" w:rsidP="00180DDB">
      <w:pPr>
        <w:autoSpaceDE w:val="0"/>
        <w:autoSpaceDN w:val="0"/>
        <w:adjustRightInd w:val="0"/>
        <w:rPr>
          <w:rFonts w:ascii="Arial" w:eastAsia="Calibri" w:hAnsi="Arial" w:cs="Arial"/>
          <w:sz w:val="22"/>
          <w:szCs w:val="22"/>
        </w:rPr>
      </w:pPr>
      <w:r>
        <w:rPr>
          <w:rFonts w:ascii="Arial" w:eastAsia="Calibri" w:hAnsi="Arial" w:cs="Arial"/>
          <w:sz w:val="22"/>
          <w:szCs w:val="22"/>
          <w:lang w:val="en-US"/>
        </w:rPr>
        <w:t>OPTI-PRO office software for HOLZ-HER pressure beam saws in the TECTRA and ZENTREX series offers everything you need for efficient</w:t>
      </w:r>
    </w:p>
    <w:p w:rsidR="00180DDB" w:rsidRPr="00CD7E24" w:rsidRDefault="00180DDB" w:rsidP="00180DDB">
      <w:pPr>
        <w:autoSpaceDE w:val="0"/>
        <w:autoSpaceDN w:val="0"/>
        <w:adjustRightInd w:val="0"/>
        <w:rPr>
          <w:rFonts w:ascii="Arial" w:eastAsia="Calibri" w:hAnsi="Arial" w:cs="Arial"/>
          <w:sz w:val="22"/>
          <w:szCs w:val="22"/>
        </w:rPr>
      </w:pPr>
      <w:r>
        <w:rPr>
          <w:rFonts w:ascii="Arial" w:eastAsia="Calibri" w:hAnsi="Arial" w:cs="Arial"/>
          <w:sz w:val="22"/>
          <w:szCs w:val="22"/>
          <w:lang w:val="en-US"/>
        </w:rPr>
        <w:t>panel cutting and manageable material handling.</w:t>
      </w:r>
    </w:p>
    <w:p w:rsidR="00CD56C5" w:rsidRPr="00CD7E24" w:rsidRDefault="00CD56C5" w:rsidP="00180DDB">
      <w:pPr>
        <w:autoSpaceDE w:val="0"/>
        <w:autoSpaceDN w:val="0"/>
        <w:adjustRightInd w:val="0"/>
        <w:rPr>
          <w:rFonts w:ascii="Arial" w:eastAsia="Calibri" w:hAnsi="Arial" w:cs="Arial"/>
          <w:sz w:val="22"/>
          <w:szCs w:val="22"/>
        </w:rPr>
      </w:pPr>
    </w:p>
    <w:p w:rsidR="00180DDB" w:rsidRPr="00CD7E24" w:rsidRDefault="00180DDB" w:rsidP="00CD56C5">
      <w:pPr>
        <w:numPr>
          <w:ilvl w:val="0"/>
          <w:numId w:val="32"/>
        </w:numPr>
        <w:autoSpaceDE w:val="0"/>
        <w:autoSpaceDN w:val="0"/>
        <w:adjustRightInd w:val="0"/>
        <w:rPr>
          <w:rFonts w:ascii="Arial" w:eastAsia="Calibri" w:hAnsi="Arial" w:cs="Arial"/>
          <w:sz w:val="22"/>
          <w:szCs w:val="22"/>
        </w:rPr>
      </w:pPr>
      <w:r>
        <w:rPr>
          <w:rFonts w:ascii="Arial" w:eastAsia="Calibri" w:hAnsi="Arial" w:cs="Arial"/>
          <w:sz w:val="22"/>
          <w:szCs w:val="22"/>
          <w:lang w:val="en-US"/>
        </w:rPr>
        <w:t>Integrated CSV interface with</w:t>
      </w:r>
    </w:p>
    <w:p w:rsidR="00180DDB" w:rsidRPr="00CD7E24" w:rsidRDefault="00180DDB" w:rsidP="00CD56C5">
      <w:pPr>
        <w:numPr>
          <w:ilvl w:val="0"/>
          <w:numId w:val="32"/>
        </w:numPr>
        <w:autoSpaceDE w:val="0"/>
        <w:autoSpaceDN w:val="0"/>
        <w:adjustRightInd w:val="0"/>
        <w:rPr>
          <w:rFonts w:ascii="Arial" w:eastAsia="Calibri" w:hAnsi="Arial" w:cs="Arial"/>
          <w:sz w:val="22"/>
          <w:szCs w:val="22"/>
        </w:rPr>
      </w:pPr>
      <w:r>
        <w:rPr>
          <w:rFonts w:ascii="Arial" w:eastAsia="Calibri" w:hAnsi="Arial" w:cs="Arial"/>
          <w:sz w:val="22"/>
          <w:szCs w:val="22"/>
          <w:lang w:val="en-US"/>
        </w:rPr>
        <w:t>ERP and industry software</w:t>
      </w:r>
    </w:p>
    <w:p w:rsidR="00180DDB" w:rsidRPr="00CD7E24" w:rsidRDefault="00180DDB" w:rsidP="00CD56C5">
      <w:pPr>
        <w:numPr>
          <w:ilvl w:val="0"/>
          <w:numId w:val="32"/>
        </w:numPr>
        <w:autoSpaceDE w:val="0"/>
        <w:autoSpaceDN w:val="0"/>
        <w:adjustRightInd w:val="0"/>
        <w:rPr>
          <w:rFonts w:ascii="Arial" w:eastAsia="Calibri" w:hAnsi="Arial" w:cs="Arial"/>
          <w:sz w:val="22"/>
          <w:szCs w:val="22"/>
        </w:rPr>
      </w:pPr>
      <w:r>
        <w:rPr>
          <w:rFonts w:ascii="Arial" w:eastAsia="Calibri" w:hAnsi="Arial" w:cs="Arial"/>
          <w:sz w:val="22"/>
          <w:szCs w:val="22"/>
          <w:lang w:val="en-US"/>
        </w:rPr>
        <w:t>Perfect material and</w:t>
      </w:r>
    </w:p>
    <w:p w:rsidR="00180DDB" w:rsidRPr="00CD7E24" w:rsidRDefault="00180DDB" w:rsidP="00CD56C5">
      <w:pPr>
        <w:numPr>
          <w:ilvl w:val="0"/>
          <w:numId w:val="32"/>
        </w:numPr>
        <w:autoSpaceDE w:val="0"/>
        <w:autoSpaceDN w:val="0"/>
        <w:adjustRightInd w:val="0"/>
        <w:rPr>
          <w:rFonts w:ascii="Arial" w:eastAsia="Calibri" w:hAnsi="Arial" w:cs="Arial"/>
          <w:sz w:val="22"/>
          <w:szCs w:val="22"/>
        </w:rPr>
      </w:pPr>
      <w:r>
        <w:rPr>
          <w:rFonts w:ascii="Arial" w:eastAsia="Calibri" w:hAnsi="Arial" w:cs="Arial"/>
          <w:sz w:val="22"/>
          <w:szCs w:val="22"/>
          <w:lang w:val="en-US"/>
        </w:rPr>
        <w:t>offcut management</w:t>
      </w:r>
    </w:p>
    <w:p w:rsidR="00180DDB" w:rsidRPr="00CD7E24" w:rsidRDefault="00180DDB" w:rsidP="00CD56C5">
      <w:pPr>
        <w:numPr>
          <w:ilvl w:val="0"/>
          <w:numId w:val="32"/>
        </w:numPr>
        <w:autoSpaceDE w:val="0"/>
        <w:autoSpaceDN w:val="0"/>
        <w:adjustRightInd w:val="0"/>
        <w:rPr>
          <w:rFonts w:ascii="Arial" w:eastAsia="Calibri" w:hAnsi="Arial" w:cs="Arial"/>
          <w:sz w:val="22"/>
          <w:szCs w:val="22"/>
        </w:rPr>
      </w:pPr>
      <w:r>
        <w:rPr>
          <w:rFonts w:ascii="Arial" w:eastAsia="Calibri" w:hAnsi="Arial" w:cs="Arial"/>
          <w:sz w:val="22"/>
          <w:szCs w:val="22"/>
          <w:lang w:val="en-US"/>
        </w:rPr>
        <w:t>Material-based</w:t>
      </w:r>
    </w:p>
    <w:p w:rsidR="00180DDB" w:rsidRPr="00CD7E24" w:rsidRDefault="00180DDB" w:rsidP="00CD56C5">
      <w:pPr>
        <w:numPr>
          <w:ilvl w:val="0"/>
          <w:numId w:val="32"/>
        </w:numPr>
        <w:autoSpaceDE w:val="0"/>
        <w:autoSpaceDN w:val="0"/>
        <w:adjustRightInd w:val="0"/>
        <w:rPr>
          <w:rFonts w:ascii="Arial" w:eastAsia="Calibri" w:hAnsi="Arial" w:cs="Arial"/>
          <w:sz w:val="22"/>
          <w:szCs w:val="22"/>
        </w:rPr>
      </w:pPr>
      <w:r>
        <w:rPr>
          <w:rFonts w:ascii="Arial" w:eastAsia="Calibri" w:hAnsi="Arial" w:cs="Arial"/>
          <w:sz w:val="22"/>
          <w:szCs w:val="22"/>
          <w:lang w:val="en-US"/>
        </w:rPr>
        <w:t>optimization levels</w:t>
      </w:r>
    </w:p>
    <w:p w:rsidR="00180DDB" w:rsidRPr="00CD7E24" w:rsidRDefault="00180DDB" w:rsidP="00CD56C5">
      <w:pPr>
        <w:numPr>
          <w:ilvl w:val="0"/>
          <w:numId w:val="32"/>
        </w:numPr>
        <w:autoSpaceDE w:val="0"/>
        <w:autoSpaceDN w:val="0"/>
        <w:adjustRightInd w:val="0"/>
        <w:rPr>
          <w:rFonts w:ascii="Arial" w:eastAsia="Calibri" w:hAnsi="Arial" w:cs="Arial"/>
          <w:sz w:val="22"/>
          <w:szCs w:val="22"/>
        </w:rPr>
      </w:pPr>
      <w:r>
        <w:rPr>
          <w:rFonts w:ascii="Arial" w:eastAsia="Calibri" w:hAnsi="Arial" w:cs="Arial"/>
          <w:sz w:val="22"/>
          <w:szCs w:val="22"/>
          <w:lang w:val="en-US"/>
        </w:rPr>
        <w:t>Pre-calculation with time,</w:t>
      </w:r>
    </w:p>
    <w:p w:rsidR="00180DDB" w:rsidRPr="00CD7E24" w:rsidRDefault="00180DDB" w:rsidP="00CD56C5">
      <w:pPr>
        <w:numPr>
          <w:ilvl w:val="0"/>
          <w:numId w:val="32"/>
        </w:numPr>
        <w:autoSpaceDE w:val="0"/>
        <w:autoSpaceDN w:val="0"/>
        <w:adjustRightInd w:val="0"/>
        <w:rPr>
          <w:rFonts w:ascii="Arial" w:eastAsia="Calibri" w:hAnsi="Arial" w:cs="Arial"/>
          <w:sz w:val="22"/>
          <w:szCs w:val="22"/>
        </w:rPr>
      </w:pPr>
      <w:r>
        <w:rPr>
          <w:rFonts w:ascii="Arial" w:eastAsia="Calibri" w:hAnsi="Arial" w:cs="Arial"/>
          <w:sz w:val="22"/>
          <w:szCs w:val="22"/>
          <w:lang w:val="en-US"/>
        </w:rPr>
        <w:t>material and edge consumption</w:t>
      </w:r>
    </w:p>
    <w:p w:rsidR="00180DDB" w:rsidRPr="00CD7E24" w:rsidRDefault="00180DDB" w:rsidP="00CD56C5">
      <w:pPr>
        <w:numPr>
          <w:ilvl w:val="0"/>
          <w:numId w:val="32"/>
        </w:numPr>
        <w:autoSpaceDE w:val="0"/>
        <w:autoSpaceDN w:val="0"/>
        <w:adjustRightInd w:val="0"/>
        <w:rPr>
          <w:rFonts w:ascii="Arial" w:eastAsia="Calibri" w:hAnsi="Arial" w:cs="Arial"/>
          <w:sz w:val="22"/>
          <w:szCs w:val="22"/>
        </w:rPr>
      </w:pPr>
      <w:r>
        <w:rPr>
          <w:rFonts w:ascii="Arial" w:eastAsia="Calibri" w:hAnsi="Arial" w:cs="Arial"/>
          <w:sz w:val="22"/>
          <w:szCs w:val="22"/>
          <w:lang w:val="en-US"/>
        </w:rPr>
        <w:t>Graphic display of all</w:t>
      </w:r>
    </w:p>
    <w:p w:rsidR="00180DDB" w:rsidRPr="00CD7E24" w:rsidRDefault="00180DDB" w:rsidP="00CD56C5">
      <w:pPr>
        <w:numPr>
          <w:ilvl w:val="0"/>
          <w:numId w:val="32"/>
        </w:numPr>
        <w:autoSpaceDE w:val="0"/>
        <w:autoSpaceDN w:val="0"/>
        <w:adjustRightInd w:val="0"/>
        <w:rPr>
          <w:rFonts w:ascii="Arial" w:eastAsia="Calibri" w:hAnsi="Arial" w:cs="Arial"/>
          <w:sz w:val="22"/>
          <w:szCs w:val="22"/>
        </w:rPr>
      </w:pPr>
      <w:r>
        <w:rPr>
          <w:rFonts w:ascii="Arial" w:eastAsia="Calibri" w:hAnsi="Arial" w:cs="Arial"/>
          <w:sz w:val="22"/>
          <w:szCs w:val="22"/>
          <w:lang w:val="en-US"/>
        </w:rPr>
        <w:t>cutting plans and processing</w:t>
      </w:r>
    </w:p>
    <w:p w:rsidR="00180DDB" w:rsidRPr="00CD7E24" w:rsidRDefault="00180DDB" w:rsidP="00CD56C5">
      <w:pPr>
        <w:numPr>
          <w:ilvl w:val="0"/>
          <w:numId w:val="32"/>
        </w:numPr>
        <w:autoSpaceDE w:val="0"/>
        <w:autoSpaceDN w:val="0"/>
        <w:adjustRightInd w:val="0"/>
        <w:rPr>
          <w:rFonts w:ascii="Arial" w:eastAsia="Calibri" w:hAnsi="Arial" w:cs="Arial"/>
          <w:sz w:val="22"/>
          <w:szCs w:val="22"/>
        </w:rPr>
      </w:pPr>
      <w:r>
        <w:rPr>
          <w:rFonts w:ascii="Arial" w:eastAsia="Calibri" w:hAnsi="Arial" w:cs="Arial"/>
          <w:sz w:val="22"/>
          <w:szCs w:val="22"/>
          <w:lang w:val="en-US"/>
        </w:rPr>
        <w:t>User-friendly</w:t>
      </w:r>
    </w:p>
    <w:p w:rsidR="00180DDB" w:rsidRPr="00CD56C5" w:rsidRDefault="00180DDB" w:rsidP="00CD56C5">
      <w:pPr>
        <w:pStyle w:val="NurText"/>
        <w:numPr>
          <w:ilvl w:val="0"/>
          <w:numId w:val="32"/>
        </w:numPr>
        <w:spacing w:line="360" w:lineRule="auto"/>
        <w:rPr>
          <w:rFonts w:ascii="Arial" w:hAnsi="Arial" w:cs="Arial"/>
        </w:rPr>
      </w:pPr>
      <w:r>
        <w:rPr>
          <w:rFonts w:ascii="Arial" w:hAnsi="Arial" w:cs="Arial"/>
          <w:lang w:val="en-US"/>
        </w:rPr>
        <w:t>material flow management</w:t>
      </w:r>
    </w:p>
    <w:p w:rsidR="00180DDB" w:rsidRDefault="00180DDB" w:rsidP="00005EE7">
      <w:pPr>
        <w:pStyle w:val="NurText"/>
        <w:spacing w:line="360" w:lineRule="auto"/>
        <w:rPr>
          <w:rFonts w:ascii="Arial" w:hAnsi="Arial" w:cs="Arial"/>
        </w:rPr>
      </w:pPr>
    </w:p>
    <w:p w:rsidR="00510ED5" w:rsidRDefault="00005EE7" w:rsidP="00005EE7">
      <w:pPr>
        <w:pStyle w:val="NurText"/>
        <w:spacing w:line="360" w:lineRule="auto"/>
        <w:rPr>
          <w:rFonts w:ascii="Arial" w:hAnsi="Arial" w:cs="Arial"/>
        </w:rPr>
      </w:pPr>
      <w:r>
        <w:rPr>
          <w:rFonts w:ascii="Arial" w:hAnsi="Arial" w:cs="Arial"/>
          <w:lang w:val="en-US"/>
        </w:rPr>
        <w:t>For further details, visit holzher.de</w:t>
      </w:r>
    </w:p>
    <w:p w:rsidR="00562FE8" w:rsidRPr="00180DDB" w:rsidRDefault="00D75E5C" w:rsidP="00510ED5">
      <w:pPr>
        <w:pStyle w:val="NurText"/>
        <w:spacing w:line="360" w:lineRule="auto"/>
        <w:rPr>
          <w:rFonts w:ascii="Arial" w:hAnsi="Arial" w:cs="Arial"/>
        </w:rPr>
      </w:pPr>
      <w:r>
        <w:rPr>
          <w:rFonts w:ascii="Arial" w:hAnsi="Arial" w:cs="Arial"/>
          <w:lang w:val="en-US"/>
        </w:rPr>
        <w:br w:type="page"/>
      </w:r>
      <w:r>
        <w:rPr>
          <w:rFonts w:ascii="Arial" w:hAnsi="Arial" w:cs="Arial"/>
          <w:lang w:val="en-US"/>
        </w:rPr>
        <w:lastRenderedPageBreak/>
        <w:t xml:space="preserve"> Annex:</w:t>
      </w:r>
    </w:p>
    <w:p w:rsidR="00CD7E24" w:rsidRDefault="00CD7E24" w:rsidP="00CD7E24">
      <w:pPr>
        <w:pStyle w:val="Listenabsatz"/>
        <w:numPr>
          <w:ilvl w:val="0"/>
          <w:numId w:val="31"/>
        </w:numPr>
        <w:spacing w:after="160" w:line="360" w:lineRule="auto"/>
        <w:ind w:left="1418" w:hanging="1058"/>
        <w:contextualSpacing/>
        <w:rPr>
          <w:rFonts w:ascii="Arial" w:hAnsi="Arial" w:cs="Arial"/>
        </w:rPr>
      </w:pPr>
      <w:r>
        <w:rPr>
          <w:rFonts w:ascii="Arial" w:hAnsi="Arial" w:cs="Arial"/>
          <w:lang w:val="en-US"/>
        </w:rPr>
        <w:t>TECTRA series panel saws: The adaptable pressure beam saws with a wide performance spectrum</w:t>
      </w:r>
      <w:r>
        <w:rPr>
          <w:rFonts w:ascii="Arial" w:hAnsi="Arial" w:cs="Arial"/>
          <w:lang w:val="en-US"/>
        </w:rPr>
        <w:br/>
      </w:r>
      <w:r w:rsidR="000048C5">
        <w:rPr>
          <w:rFonts w:ascii="Arial" w:hAnsi="Arial" w:cs="Arial"/>
          <w:lang w:val="en-US"/>
        </w:rPr>
        <w:pict>
          <v:shape id="_x0000_i1028" type="#_x0000_t75" style="width:354.25pt;height:99.65pt">
            <v:imagedata r:id="rId8" o:title="header_DBS_TECTRA6120_HH"/>
          </v:shape>
        </w:pict>
      </w:r>
      <w:r>
        <w:rPr>
          <w:rFonts w:ascii="Arial" w:hAnsi="Arial" w:cs="Arial"/>
          <w:lang w:val="en-US"/>
        </w:rPr>
        <w:br/>
      </w:r>
    </w:p>
    <w:p w:rsidR="00CD7E24" w:rsidRPr="00BA741E" w:rsidRDefault="00BA741E" w:rsidP="00BA741E">
      <w:pPr>
        <w:pStyle w:val="Listenabsatz"/>
        <w:numPr>
          <w:ilvl w:val="0"/>
          <w:numId w:val="31"/>
        </w:numPr>
        <w:spacing w:after="160"/>
        <w:ind w:left="1418" w:hanging="1058"/>
        <w:contextualSpacing/>
        <w:rPr>
          <w:rFonts w:ascii="Arial" w:hAnsi="Arial" w:cs="Arial"/>
        </w:rPr>
      </w:pPr>
      <w:r>
        <w:rPr>
          <w:rFonts w:ascii="Arial" w:hAnsi="Arial" w:cs="Arial"/>
          <w:lang w:val="en-US"/>
        </w:rPr>
        <w:t>TECTRA 6120 classic with 82 mm and TECTRA 6120 "dynamic", "lift" and "power" with 95 mm saw-blade overhang</w:t>
      </w:r>
      <w:r>
        <w:rPr>
          <w:rFonts w:ascii="Arial" w:hAnsi="Arial" w:cs="Arial"/>
          <w:lang w:val="en-US"/>
        </w:rPr>
        <w:br/>
      </w:r>
      <w:r>
        <w:rPr>
          <w:rFonts w:ascii="Arial" w:hAnsi="Arial" w:cs="Arial"/>
          <w:lang w:val="en-US"/>
        </w:rPr>
        <w:br/>
      </w:r>
      <w:r w:rsidR="000048C5">
        <w:rPr>
          <w:rFonts w:ascii="Arial" w:hAnsi="Arial" w:cs="Arial"/>
          <w:lang w:val="en-US"/>
        </w:rPr>
        <w:pict>
          <v:shape id="_x0000_i1029" type="#_x0000_t75" style="width:353.75pt;height:169.05pt">
            <v:imagedata r:id="rId9" o:title="TECTRA_Detail_Saege_final_RGB_96dpi"/>
          </v:shape>
        </w:pict>
      </w:r>
    </w:p>
    <w:sectPr w:rsidR="00CD7E24" w:rsidRPr="00BA741E" w:rsidSect="00D75E5C">
      <w:headerReference w:type="default" r:id="rId10"/>
      <w:footerReference w:type="default" r:id="rId11"/>
      <w:type w:val="continuous"/>
      <w:pgSz w:w="11907" w:h="16840" w:code="9"/>
      <w:pgMar w:top="2835" w:right="3686" w:bottom="1276" w:left="1134" w:header="709" w:footer="709" w:gutter="0"/>
      <w:paperSrc w:first="7" w:other="7"/>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5EE7" w:rsidRDefault="00005EE7">
      <w:r>
        <w:separator/>
      </w:r>
    </w:p>
  </w:endnote>
  <w:endnote w:type="continuationSeparator" w:id="0">
    <w:p w:rsidR="00005EE7" w:rsidRDefault="00005E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l?r ???fc"/>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altName w:val="Lucida Sans Unicode"/>
    <w:panose1 w:val="05050102010706020507"/>
    <w:charset w:val="02"/>
    <w:family w:val="roman"/>
    <w:pitch w:val="variable"/>
    <w:sig w:usb0="00000000" w:usb1="10000000" w:usb2="00000000" w:usb3="00000000" w:csb0="80000000" w:csb1="00000000"/>
  </w:font>
  <w:font w:name="Courier New">
    <w:altName w:val="?l?r ???fc"/>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5FEA" w:rsidRDefault="000048C5">
    <w:pPr>
      <w:pStyle w:val="Fuzeile"/>
    </w:pPr>
    <w:r>
      <w:rPr>
        <w:noProof/>
        <w:lang w:val="en-US"/>
      </w:rPr>
      <w:pict>
        <v:shapetype id="_x0000_t202" coordsize="21600,21600" o:spt="202" path="m,l,21600r21600,l21600,xe">
          <v:stroke joinstyle="miter"/>
          <v:path gradientshapeok="t" o:connecttype="rect"/>
        </v:shapetype>
        <v:shape id="_x0000_s2052" type="#_x0000_t202" style="position:absolute;margin-left:1.35pt;margin-top:-5.1pt;width:549pt;height:39.1pt;z-index:251656704" stroked="f">
          <v:textbox style="mso-next-textbox:#_x0000_s2052" inset="0,0,0,0">
            <w:txbxContent>
              <w:p w:rsidR="007D5FEA" w:rsidRDefault="00601CEC">
                <w:pPr>
                  <w:rPr>
                    <w:rFonts w:ascii="Arial" w:hAnsi="Arial"/>
                    <w:b/>
                    <w:sz w:val="22"/>
                    <w:szCs w:val="22"/>
                  </w:rPr>
                </w:pPr>
                <w:r>
                  <w:rPr>
                    <w:rFonts w:ascii="Arial" w:hAnsi="Arial"/>
                    <w:b/>
                    <w:bCs/>
                    <w:sz w:val="22"/>
                    <w:szCs w:val="22"/>
                    <w:lang w:val="en-US"/>
                  </w:rPr>
                  <w:t>HOLZ-HER GmbH</w:t>
                </w:r>
              </w:p>
              <w:p w:rsidR="007D5FEA" w:rsidRDefault="00601CEC">
                <w:pPr>
                  <w:rPr>
                    <w:rFonts w:ascii="Arial" w:hAnsi="Arial"/>
                    <w:sz w:val="15"/>
                    <w:szCs w:val="15"/>
                  </w:rPr>
                </w:pPr>
                <w:r>
                  <w:rPr>
                    <w:rFonts w:ascii="Arial" w:hAnsi="Arial"/>
                    <w:sz w:val="15"/>
                    <w:szCs w:val="15"/>
                    <w:lang w:val="en-US"/>
                  </w:rPr>
                  <w:t>Plochinger Straße 65, 72622 Nürtingen, Germany</w:t>
                </w:r>
              </w:p>
              <w:p w:rsidR="007D5FEA" w:rsidRDefault="007D5FEA">
                <w:pPr>
                  <w:rPr>
                    <w:sz w:val="15"/>
                    <w:szCs w:val="15"/>
                  </w:rPr>
                </w:pPr>
                <w:r>
                  <w:rPr>
                    <w:rFonts w:ascii="Arial" w:hAnsi="Arial"/>
                    <w:sz w:val="15"/>
                    <w:szCs w:val="15"/>
                    <w:lang w:val="en-US"/>
                  </w:rPr>
                  <w:t>Telephone +49 7022 702-0, fax +49 7022 702-101, e-mail kontakt@holzher.com, Internet www.holzher.de</w:t>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5EE7" w:rsidRDefault="00005EE7">
      <w:r>
        <w:separator/>
      </w:r>
    </w:p>
  </w:footnote>
  <w:footnote w:type="continuationSeparator" w:id="0">
    <w:p w:rsidR="00005EE7" w:rsidRDefault="00005EE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5FEA" w:rsidRDefault="000048C5" w:rsidP="00D1526F">
    <w:pPr>
      <w:pStyle w:val="Kopfzeile"/>
      <w:tabs>
        <w:tab w:val="clear" w:pos="9072"/>
        <w:tab w:val="right" w:pos="8647"/>
        <w:tab w:val="right" w:pos="9922"/>
      </w:tabs>
      <w:ind w:right="-1560"/>
      <w:jc w:val="right"/>
    </w:pPr>
    <w:r>
      <w:rPr>
        <w:noProof/>
        <w:lang w:val="en-US"/>
      </w:rPr>
      <w:pict>
        <v:line id="_x0000_s2069" style="position:absolute;left:0;text-align:left;z-index:251658752;mso-position-horizontal-relative:page;mso-position-vertical-relative:page" from="11.35pt,595.35pt" to="22.7pt,595.35pt" strokeweight=".1pt">
          <w10:wrap anchorx="page" anchory="page"/>
          <w10:anchorlock/>
        </v:line>
      </w:pict>
    </w:r>
    <w:r>
      <w:rPr>
        <w:noProof/>
        <w:lang w:val="en-US"/>
      </w:rPr>
      <w:pict>
        <v:line id="_x0000_s2068" style="position:absolute;left:0;text-align:left;z-index:251657728;mso-position-horizontal-relative:page;mso-position-vertical-relative:page" from="11.35pt,297.7pt" to="22.7pt,297.7pt" strokeweight=".1pt">
          <w10:wrap anchorx="page" anchory="page"/>
          <w10:anchorlock/>
        </v:line>
      </w:pict>
    </w:r>
    <w:r>
      <w:rPr>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64.7pt;height:80.35pt">
          <v:imagedata r:id="rId1" o:title="HOL_Logo_4c_gross_H-weiss"/>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1" type="#_x0000_t75" style="width:3.15pt;height:3.15pt" o:bullet="t">
        <v:imagedata r:id="rId1" o:title=""/>
      </v:shape>
    </w:pict>
  </w:numPicBullet>
  <w:numPicBullet w:numPicBulletId="1">
    <w:pict>
      <v:shape id="_x0000_i1072" type="#_x0000_t75" style="width:3.15pt;height:3.15pt" o:bullet="t">
        <v:imagedata r:id="rId2" o:title=""/>
      </v:shape>
    </w:pict>
  </w:numPicBullet>
  <w:numPicBullet w:numPicBulletId="2">
    <w:pict>
      <v:shape id="_x0000_i1073" type="#_x0000_t75" style="width:13.05pt;height:13.05pt" o:bullet="t">
        <v:imagedata r:id="rId3" o:title=""/>
      </v:shape>
    </w:pict>
  </w:numPicBullet>
  <w:abstractNum w:abstractNumId="0" w15:restartNumberingAfterBreak="0">
    <w:nsid w:val="00253E78"/>
    <w:multiLevelType w:val="hybridMultilevel"/>
    <w:tmpl w:val="91D65770"/>
    <w:lvl w:ilvl="0" w:tplc="6CD23E82">
      <w:start w:val="1"/>
      <w:numFmt w:val="decimal"/>
      <w:lvlText w:val="Image %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F6952EA"/>
    <w:multiLevelType w:val="hybridMultilevel"/>
    <w:tmpl w:val="575E283C"/>
    <w:lvl w:ilvl="0" w:tplc="04070005">
      <w:start w:val="1"/>
      <w:numFmt w:val="bullet"/>
      <w:lvlText w:val=""/>
      <w:lvlJc w:val="left"/>
      <w:pPr>
        <w:ind w:left="720" w:hanging="360"/>
      </w:pPr>
      <w:rPr>
        <w:rFonts w:ascii="Wingdings" w:hAnsi="Wingdings" w:hint="default"/>
      </w:rPr>
    </w:lvl>
    <w:lvl w:ilvl="1" w:tplc="ABB852DC">
      <w:start w:val="1"/>
      <w:numFmt w:val="bullet"/>
      <w:lvlText w:val=""/>
      <w:lvlJc w:val="left"/>
      <w:pPr>
        <w:ind w:left="1440" w:hanging="360"/>
      </w:pPr>
      <w:rPr>
        <w:rFonts w:ascii="Symbol" w:hAnsi="Symbo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1AB72DF"/>
    <w:multiLevelType w:val="hybridMultilevel"/>
    <w:tmpl w:val="9E42D820"/>
    <w:lvl w:ilvl="0" w:tplc="88DCD234">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1DA0F16"/>
    <w:multiLevelType w:val="multilevel"/>
    <w:tmpl w:val="F9443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881CEE"/>
    <w:multiLevelType w:val="hybridMultilevel"/>
    <w:tmpl w:val="2A58DD2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157C6C90"/>
    <w:multiLevelType w:val="hybridMultilevel"/>
    <w:tmpl w:val="E66448BE"/>
    <w:lvl w:ilvl="0" w:tplc="E00CD200">
      <w:numFmt w:val="bullet"/>
      <w:lvlText w:val="-"/>
      <w:lvlJc w:val="left"/>
      <w:pPr>
        <w:ind w:left="720" w:hanging="360"/>
      </w:pPr>
      <w:rPr>
        <w:rFonts w:ascii="Calibri" w:eastAsia="Calibr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6D93B15"/>
    <w:multiLevelType w:val="hybridMultilevel"/>
    <w:tmpl w:val="952EA26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D31077D"/>
    <w:multiLevelType w:val="hybridMultilevel"/>
    <w:tmpl w:val="7F881B3C"/>
    <w:lvl w:ilvl="0" w:tplc="04070011">
      <w:start w:val="1"/>
      <w:numFmt w:val="decimal"/>
      <w:lvlText w:val="%1)"/>
      <w:lvlJc w:val="left"/>
      <w:pPr>
        <w:tabs>
          <w:tab w:val="num" w:pos="720"/>
        </w:tabs>
        <w:ind w:left="720" w:hanging="360"/>
      </w:pPr>
      <w:rPr>
        <w:rFonts w:hint="default"/>
        <w:b w:val="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8" w15:restartNumberingAfterBreak="0">
    <w:nsid w:val="1D7C62EA"/>
    <w:multiLevelType w:val="hybridMultilevel"/>
    <w:tmpl w:val="91D65770"/>
    <w:lvl w:ilvl="0" w:tplc="6CD23E82">
      <w:start w:val="1"/>
      <w:numFmt w:val="decimal"/>
      <w:lvlText w:val="Image %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25DB6BF6"/>
    <w:multiLevelType w:val="hybridMultilevel"/>
    <w:tmpl w:val="20A4AC7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BD67D31"/>
    <w:multiLevelType w:val="hybridMultilevel"/>
    <w:tmpl w:val="274E27BA"/>
    <w:lvl w:ilvl="0" w:tplc="6874BC8C">
      <w:start w:val="1"/>
      <w:numFmt w:val="bullet"/>
      <w:lvlText w:val=""/>
      <w:lvlPicBulletId w:val="2"/>
      <w:lvlJc w:val="left"/>
      <w:pPr>
        <w:tabs>
          <w:tab w:val="num" w:pos="720"/>
        </w:tabs>
        <w:ind w:left="720" w:hanging="360"/>
      </w:pPr>
      <w:rPr>
        <w:rFonts w:ascii="Symbol" w:hAnsi="Symbol" w:hint="default"/>
      </w:rPr>
    </w:lvl>
    <w:lvl w:ilvl="1" w:tplc="D4A8DA9C" w:tentative="1">
      <w:start w:val="1"/>
      <w:numFmt w:val="bullet"/>
      <w:lvlText w:val=""/>
      <w:lvlJc w:val="left"/>
      <w:pPr>
        <w:tabs>
          <w:tab w:val="num" w:pos="1440"/>
        </w:tabs>
        <w:ind w:left="1440" w:hanging="360"/>
      </w:pPr>
      <w:rPr>
        <w:rFonts w:ascii="Symbol" w:hAnsi="Symbol" w:hint="default"/>
      </w:rPr>
    </w:lvl>
    <w:lvl w:ilvl="2" w:tplc="5622C5B0" w:tentative="1">
      <w:start w:val="1"/>
      <w:numFmt w:val="bullet"/>
      <w:lvlText w:val=""/>
      <w:lvlJc w:val="left"/>
      <w:pPr>
        <w:tabs>
          <w:tab w:val="num" w:pos="2160"/>
        </w:tabs>
        <w:ind w:left="2160" w:hanging="360"/>
      </w:pPr>
      <w:rPr>
        <w:rFonts w:ascii="Symbol" w:hAnsi="Symbol" w:hint="default"/>
      </w:rPr>
    </w:lvl>
    <w:lvl w:ilvl="3" w:tplc="76E6E5C4" w:tentative="1">
      <w:start w:val="1"/>
      <w:numFmt w:val="bullet"/>
      <w:lvlText w:val=""/>
      <w:lvlJc w:val="left"/>
      <w:pPr>
        <w:tabs>
          <w:tab w:val="num" w:pos="2880"/>
        </w:tabs>
        <w:ind w:left="2880" w:hanging="360"/>
      </w:pPr>
      <w:rPr>
        <w:rFonts w:ascii="Symbol" w:hAnsi="Symbol" w:hint="default"/>
      </w:rPr>
    </w:lvl>
    <w:lvl w:ilvl="4" w:tplc="19AA06A8" w:tentative="1">
      <w:start w:val="1"/>
      <w:numFmt w:val="bullet"/>
      <w:lvlText w:val=""/>
      <w:lvlJc w:val="left"/>
      <w:pPr>
        <w:tabs>
          <w:tab w:val="num" w:pos="3600"/>
        </w:tabs>
        <w:ind w:left="3600" w:hanging="360"/>
      </w:pPr>
      <w:rPr>
        <w:rFonts w:ascii="Symbol" w:hAnsi="Symbol" w:hint="default"/>
      </w:rPr>
    </w:lvl>
    <w:lvl w:ilvl="5" w:tplc="9BB05B64" w:tentative="1">
      <w:start w:val="1"/>
      <w:numFmt w:val="bullet"/>
      <w:lvlText w:val=""/>
      <w:lvlJc w:val="left"/>
      <w:pPr>
        <w:tabs>
          <w:tab w:val="num" w:pos="4320"/>
        </w:tabs>
        <w:ind w:left="4320" w:hanging="360"/>
      </w:pPr>
      <w:rPr>
        <w:rFonts w:ascii="Symbol" w:hAnsi="Symbol" w:hint="default"/>
      </w:rPr>
    </w:lvl>
    <w:lvl w:ilvl="6" w:tplc="A1C446AA" w:tentative="1">
      <w:start w:val="1"/>
      <w:numFmt w:val="bullet"/>
      <w:lvlText w:val=""/>
      <w:lvlJc w:val="left"/>
      <w:pPr>
        <w:tabs>
          <w:tab w:val="num" w:pos="5040"/>
        </w:tabs>
        <w:ind w:left="5040" w:hanging="360"/>
      </w:pPr>
      <w:rPr>
        <w:rFonts w:ascii="Symbol" w:hAnsi="Symbol" w:hint="default"/>
      </w:rPr>
    </w:lvl>
    <w:lvl w:ilvl="7" w:tplc="528AF5BC" w:tentative="1">
      <w:start w:val="1"/>
      <w:numFmt w:val="bullet"/>
      <w:lvlText w:val=""/>
      <w:lvlJc w:val="left"/>
      <w:pPr>
        <w:tabs>
          <w:tab w:val="num" w:pos="5760"/>
        </w:tabs>
        <w:ind w:left="5760" w:hanging="360"/>
      </w:pPr>
      <w:rPr>
        <w:rFonts w:ascii="Symbol" w:hAnsi="Symbol" w:hint="default"/>
      </w:rPr>
    </w:lvl>
    <w:lvl w:ilvl="8" w:tplc="F2B2160A" w:tentative="1">
      <w:start w:val="1"/>
      <w:numFmt w:val="bullet"/>
      <w:lvlText w:val=""/>
      <w:lvlJc w:val="left"/>
      <w:pPr>
        <w:tabs>
          <w:tab w:val="num" w:pos="6480"/>
        </w:tabs>
        <w:ind w:left="6480" w:hanging="360"/>
      </w:pPr>
      <w:rPr>
        <w:rFonts w:ascii="Symbol" w:hAnsi="Symbol" w:hint="default"/>
      </w:rPr>
    </w:lvl>
  </w:abstractNum>
  <w:abstractNum w:abstractNumId="11" w15:restartNumberingAfterBreak="0">
    <w:nsid w:val="37F610F4"/>
    <w:multiLevelType w:val="multilevel"/>
    <w:tmpl w:val="24EE2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D064339"/>
    <w:multiLevelType w:val="multilevel"/>
    <w:tmpl w:val="54A80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19A6770"/>
    <w:multiLevelType w:val="hybridMultilevel"/>
    <w:tmpl w:val="F170F3E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42F15279"/>
    <w:multiLevelType w:val="hybridMultilevel"/>
    <w:tmpl w:val="7CC06F7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57686CAE"/>
    <w:multiLevelType w:val="hybridMultilevel"/>
    <w:tmpl w:val="E47E64A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59C93CA7"/>
    <w:multiLevelType w:val="multilevel"/>
    <w:tmpl w:val="1C28A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9FB368B"/>
    <w:multiLevelType w:val="hybridMultilevel"/>
    <w:tmpl w:val="40C63E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5D467E9A"/>
    <w:multiLevelType w:val="hybridMultilevel"/>
    <w:tmpl w:val="3DE4A15A"/>
    <w:lvl w:ilvl="0" w:tplc="AC441E8E">
      <w:start w:val="1"/>
      <w:numFmt w:val="bullet"/>
      <w:lvlText w:val=""/>
      <w:lvlJc w:val="left"/>
      <w:pPr>
        <w:tabs>
          <w:tab w:val="num" w:pos="720"/>
        </w:tabs>
        <w:ind w:left="720" w:hanging="360"/>
      </w:pPr>
      <w:rPr>
        <w:rFonts w:ascii="Wingdings" w:hAnsi="Wingdings" w:hint="default"/>
      </w:rPr>
    </w:lvl>
    <w:lvl w:ilvl="1" w:tplc="A3D818DA" w:tentative="1">
      <w:start w:val="1"/>
      <w:numFmt w:val="bullet"/>
      <w:lvlText w:val=""/>
      <w:lvlJc w:val="left"/>
      <w:pPr>
        <w:tabs>
          <w:tab w:val="num" w:pos="1440"/>
        </w:tabs>
        <w:ind w:left="1440" w:hanging="360"/>
      </w:pPr>
      <w:rPr>
        <w:rFonts w:ascii="Wingdings" w:hAnsi="Wingdings" w:hint="default"/>
      </w:rPr>
    </w:lvl>
    <w:lvl w:ilvl="2" w:tplc="DC7AE1C6" w:tentative="1">
      <w:start w:val="1"/>
      <w:numFmt w:val="bullet"/>
      <w:lvlText w:val=""/>
      <w:lvlJc w:val="left"/>
      <w:pPr>
        <w:tabs>
          <w:tab w:val="num" w:pos="2160"/>
        </w:tabs>
        <w:ind w:left="2160" w:hanging="360"/>
      </w:pPr>
      <w:rPr>
        <w:rFonts w:ascii="Wingdings" w:hAnsi="Wingdings" w:hint="default"/>
      </w:rPr>
    </w:lvl>
    <w:lvl w:ilvl="3" w:tplc="22EC09E4" w:tentative="1">
      <w:start w:val="1"/>
      <w:numFmt w:val="bullet"/>
      <w:lvlText w:val=""/>
      <w:lvlJc w:val="left"/>
      <w:pPr>
        <w:tabs>
          <w:tab w:val="num" w:pos="2880"/>
        </w:tabs>
        <w:ind w:left="2880" w:hanging="360"/>
      </w:pPr>
      <w:rPr>
        <w:rFonts w:ascii="Wingdings" w:hAnsi="Wingdings" w:hint="default"/>
      </w:rPr>
    </w:lvl>
    <w:lvl w:ilvl="4" w:tplc="F108729A" w:tentative="1">
      <w:start w:val="1"/>
      <w:numFmt w:val="bullet"/>
      <w:lvlText w:val=""/>
      <w:lvlJc w:val="left"/>
      <w:pPr>
        <w:tabs>
          <w:tab w:val="num" w:pos="3600"/>
        </w:tabs>
        <w:ind w:left="3600" w:hanging="360"/>
      </w:pPr>
      <w:rPr>
        <w:rFonts w:ascii="Wingdings" w:hAnsi="Wingdings" w:hint="default"/>
      </w:rPr>
    </w:lvl>
    <w:lvl w:ilvl="5" w:tplc="0F7ECE96" w:tentative="1">
      <w:start w:val="1"/>
      <w:numFmt w:val="bullet"/>
      <w:lvlText w:val=""/>
      <w:lvlJc w:val="left"/>
      <w:pPr>
        <w:tabs>
          <w:tab w:val="num" w:pos="4320"/>
        </w:tabs>
        <w:ind w:left="4320" w:hanging="360"/>
      </w:pPr>
      <w:rPr>
        <w:rFonts w:ascii="Wingdings" w:hAnsi="Wingdings" w:hint="default"/>
      </w:rPr>
    </w:lvl>
    <w:lvl w:ilvl="6" w:tplc="EB6C4BFC" w:tentative="1">
      <w:start w:val="1"/>
      <w:numFmt w:val="bullet"/>
      <w:lvlText w:val=""/>
      <w:lvlJc w:val="left"/>
      <w:pPr>
        <w:tabs>
          <w:tab w:val="num" w:pos="5040"/>
        </w:tabs>
        <w:ind w:left="5040" w:hanging="360"/>
      </w:pPr>
      <w:rPr>
        <w:rFonts w:ascii="Wingdings" w:hAnsi="Wingdings" w:hint="default"/>
      </w:rPr>
    </w:lvl>
    <w:lvl w:ilvl="7" w:tplc="67E4EFDC" w:tentative="1">
      <w:start w:val="1"/>
      <w:numFmt w:val="bullet"/>
      <w:lvlText w:val=""/>
      <w:lvlJc w:val="left"/>
      <w:pPr>
        <w:tabs>
          <w:tab w:val="num" w:pos="5760"/>
        </w:tabs>
        <w:ind w:left="5760" w:hanging="360"/>
      </w:pPr>
      <w:rPr>
        <w:rFonts w:ascii="Wingdings" w:hAnsi="Wingdings" w:hint="default"/>
      </w:rPr>
    </w:lvl>
    <w:lvl w:ilvl="8" w:tplc="5DEA4D28"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09D3F19"/>
    <w:multiLevelType w:val="hybridMultilevel"/>
    <w:tmpl w:val="9E6E579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60C414A5"/>
    <w:multiLevelType w:val="multilevel"/>
    <w:tmpl w:val="89D2C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138794F"/>
    <w:multiLevelType w:val="hybridMultilevel"/>
    <w:tmpl w:val="B00ADC52"/>
    <w:lvl w:ilvl="0" w:tplc="0407000F">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61E43D75"/>
    <w:multiLevelType w:val="hybridMultilevel"/>
    <w:tmpl w:val="DACEAF34"/>
    <w:lvl w:ilvl="0" w:tplc="F3B4DC40">
      <w:start w:val="1"/>
      <w:numFmt w:val="bullet"/>
      <w:lvlText w:val=""/>
      <w:lvlJc w:val="left"/>
      <w:pPr>
        <w:tabs>
          <w:tab w:val="num" w:pos="720"/>
        </w:tabs>
        <w:ind w:left="720" w:hanging="360"/>
      </w:pPr>
      <w:rPr>
        <w:rFonts w:ascii="Wingdings" w:hAnsi="Wingdings" w:hint="default"/>
      </w:rPr>
    </w:lvl>
    <w:lvl w:ilvl="1" w:tplc="385214BE" w:tentative="1">
      <w:start w:val="1"/>
      <w:numFmt w:val="bullet"/>
      <w:lvlText w:val=""/>
      <w:lvlJc w:val="left"/>
      <w:pPr>
        <w:tabs>
          <w:tab w:val="num" w:pos="1440"/>
        </w:tabs>
        <w:ind w:left="1440" w:hanging="360"/>
      </w:pPr>
      <w:rPr>
        <w:rFonts w:ascii="Wingdings" w:hAnsi="Wingdings" w:hint="default"/>
      </w:rPr>
    </w:lvl>
    <w:lvl w:ilvl="2" w:tplc="0F628E60" w:tentative="1">
      <w:start w:val="1"/>
      <w:numFmt w:val="bullet"/>
      <w:lvlText w:val=""/>
      <w:lvlJc w:val="left"/>
      <w:pPr>
        <w:tabs>
          <w:tab w:val="num" w:pos="2160"/>
        </w:tabs>
        <w:ind w:left="2160" w:hanging="360"/>
      </w:pPr>
      <w:rPr>
        <w:rFonts w:ascii="Wingdings" w:hAnsi="Wingdings" w:hint="default"/>
      </w:rPr>
    </w:lvl>
    <w:lvl w:ilvl="3" w:tplc="5D6A3FFE" w:tentative="1">
      <w:start w:val="1"/>
      <w:numFmt w:val="bullet"/>
      <w:lvlText w:val=""/>
      <w:lvlJc w:val="left"/>
      <w:pPr>
        <w:tabs>
          <w:tab w:val="num" w:pos="2880"/>
        </w:tabs>
        <w:ind w:left="2880" w:hanging="360"/>
      </w:pPr>
      <w:rPr>
        <w:rFonts w:ascii="Wingdings" w:hAnsi="Wingdings" w:hint="default"/>
      </w:rPr>
    </w:lvl>
    <w:lvl w:ilvl="4" w:tplc="79CE5ACC" w:tentative="1">
      <w:start w:val="1"/>
      <w:numFmt w:val="bullet"/>
      <w:lvlText w:val=""/>
      <w:lvlJc w:val="left"/>
      <w:pPr>
        <w:tabs>
          <w:tab w:val="num" w:pos="3600"/>
        </w:tabs>
        <w:ind w:left="3600" w:hanging="360"/>
      </w:pPr>
      <w:rPr>
        <w:rFonts w:ascii="Wingdings" w:hAnsi="Wingdings" w:hint="default"/>
      </w:rPr>
    </w:lvl>
    <w:lvl w:ilvl="5" w:tplc="DDB61788" w:tentative="1">
      <w:start w:val="1"/>
      <w:numFmt w:val="bullet"/>
      <w:lvlText w:val=""/>
      <w:lvlJc w:val="left"/>
      <w:pPr>
        <w:tabs>
          <w:tab w:val="num" w:pos="4320"/>
        </w:tabs>
        <w:ind w:left="4320" w:hanging="360"/>
      </w:pPr>
      <w:rPr>
        <w:rFonts w:ascii="Wingdings" w:hAnsi="Wingdings" w:hint="default"/>
      </w:rPr>
    </w:lvl>
    <w:lvl w:ilvl="6" w:tplc="34783F52" w:tentative="1">
      <w:start w:val="1"/>
      <w:numFmt w:val="bullet"/>
      <w:lvlText w:val=""/>
      <w:lvlJc w:val="left"/>
      <w:pPr>
        <w:tabs>
          <w:tab w:val="num" w:pos="5040"/>
        </w:tabs>
        <w:ind w:left="5040" w:hanging="360"/>
      </w:pPr>
      <w:rPr>
        <w:rFonts w:ascii="Wingdings" w:hAnsi="Wingdings" w:hint="default"/>
      </w:rPr>
    </w:lvl>
    <w:lvl w:ilvl="7" w:tplc="B71E8F20" w:tentative="1">
      <w:start w:val="1"/>
      <w:numFmt w:val="bullet"/>
      <w:lvlText w:val=""/>
      <w:lvlJc w:val="left"/>
      <w:pPr>
        <w:tabs>
          <w:tab w:val="num" w:pos="5760"/>
        </w:tabs>
        <w:ind w:left="5760" w:hanging="360"/>
      </w:pPr>
      <w:rPr>
        <w:rFonts w:ascii="Wingdings" w:hAnsi="Wingdings" w:hint="default"/>
      </w:rPr>
    </w:lvl>
    <w:lvl w:ilvl="8" w:tplc="55F4FAB8"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6312512"/>
    <w:multiLevelType w:val="hybridMultilevel"/>
    <w:tmpl w:val="A5C861CA"/>
    <w:lvl w:ilvl="0" w:tplc="FBF8F750">
      <w:start w:val="1"/>
      <w:numFmt w:val="bullet"/>
      <w:lvlText w:val=""/>
      <w:lvlJc w:val="left"/>
      <w:pPr>
        <w:tabs>
          <w:tab w:val="num" w:pos="720"/>
        </w:tabs>
        <w:ind w:left="720" w:hanging="360"/>
      </w:pPr>
      <w:rPr>
        <w:rFonts w:ascii="Wingdings" w:hAnsi="Wingdings" w:hint="default"/>
      </w:rPr>
    </w:lvl>
    <w:lvl w:ilvl="1" w:tplc="6AAEF92A" w:tentative="1">
      <w:start w:val="1"/>
      <w:numFmt w:val="bullet"/>
      <w:lvlText w:val=""/>
      <w:lvlJc w:val="left"/>
      <w:pPr>
        <w:tabs>
          <w:tab w:val="num" w:pos="1440"/>
        </w:tabs>
        <w:ind w:left="1440" w:hanging="360"/>
      </w:pPr>
      <w:rPr>
        <w:rFonts w:ascii="Wingdings" w:hAnsi="Wingdings" w:hint="default"/>
      </w:rPr>
    </w:lvl>
    <w:lvl w:ilvl="2" w:tplc="7656603E" w:tentative="1">
      <w:start w:val="1"/>
      <w:numFmt w:val="bullet"/>
      <w:lvlText w:val=""/>
      <w:lvlJc w:val="left"/>
      <w:pPr>
        <w:tabs>
          <w:tab w:val="num" w:pos="2160"/>
        </w:tabs>
        <w:ind w:left="2160" w:hanging="360"/>
      </w:pPr>
      <w:rPr>
        <w:rFonts w:ascii="Wingdings" w:hAnsi="Wingdings" w:hint="default"/>
      </w:rPr>
    </w:lvl>
    <w:lvl w:ilvl="3" w:tplc="A1C8086E" w:tentative="1">
      <w:start w:val="1"/>
      <w:numFmt w:val="bullet"/>
      <w:lvlText w:val=""/>
      <w:lvlJc w:val="left"/>
      <w:pPr>
        <w:tabs>
          <w:tab w:val="num" w:pos="2880"/>
        </w:tabs>
        <w:ind w:left="2880" w:hanging="360"/>
      </w:pPr>
      <w:rPr>
        <w:rFonts w:ascii="Wingdings" w:hAnsi="Wingdings" w:hint="default"/>
      </w:rPr>
    </w:lvl>
    <w:lvl w:ilvl="4" w:tplc="B51442FA" w:tentative="1">
      <w:start w:val="1"/>
      <w:numFmt w:val="bullet"/>
      <w:lvlText w:val=""/>
      <w:lvlJc w:val="left"/>
      <w:pPr>
        <w:tabs>
          <w:tab w:val="num" w:pos="3600"/>
        </w:tabs>
        <w:ind w:left="3600" w:hanging="360"/>
      </w:pPr>
      <w:rPr>
        <w:rFonts w:ascii="Wingdings" w:hAnsi="Wingdings" w:hint="default"/>
      </w:rPr>
    </w:lvl>
    <w:lvl w:ilvl="5" w:tplc="E230019E" w:tentative="1">
      <w:start w:val="1"/>
      <w:numFmt w:val="bullet"/>
      <w:lvlText w:val=""/>
      <w:lvlJc w:val="left"/>
      <w:pPr>
        <w:tabs>
          <w:tab w:val="num" w:pos="4320"/>
        </w:tabs>
        <w:ind w:left="4320" w:hanging="360"/>
      </w:pPr>
      <w:rPr>
        <w:rFonts w:ascii="Wingdings" w:hAnsi="Wingdings" w:hint="default"/>
      </w:rPr>
    </w:lvl>
    <w:lvl w:ilvl="6" w:tplc="637E63EE" w:tentative="1">
      <w:start w:val="1"/>
      <w:numFmt w:val="bullet"/>
      <w:lvlText w:val=""/>
      <w:lvlJc w:val="left"/>
      <w:pPr>
        <w:tabs>
          <w:tab w:val="num" w:pos="5040"/>
        </w:tabs>
        <w:ind w:left="5040" w:hanging="360"/>
      </w:pPr>
      <w:rPr>
        <w:rFonts w:ascii="Wingdings" w:hAnsi="Wingdings" w:hint="default"/>
      </w:rPr>
    </w:lvl>
    <w:lvl w:ilvl="7" w:tplc="0E86A4B2" w:tentative="1">
      <w:start w:val="1"/>
      <w:numFmt w:val="bullet"/>
      <w:lvlText w:val=""/>
      <w:lvlJc w:val="left"/>
      <w:pPr>
        <w:tabs>
          <w:tab w:val="num" w:pos="5760"/>
        </w:tabs>
        <w:ind w:left="5760" w:hanging="360"/>
      </w:pPr>
      <w:rPr>
        <w:rFonts w:ascii="Wingdings" w:hAnsi="Wingdings" w:hint="default"/>
      </w:rPr>
    </w:lvl>
    <w:lvl w:ilvl="8" w:tplc="EB687F34"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6C42C2D"/>
    <w:multiLevelType w:val="hybridMultilevel"/>
    <w:tmpl w:val="07ACAF86"/>
    <w:lvl w:ilvl="0" w:tplc="04070003">
      <w:start w:val="1"/>
      <w:numFmt w:val="bullet"/>
      <w:lvlText w:val="o"/>
      <w:lvlJc w:val="left"/>
      <w:pPr>
        <w:ind w:left="1428" w:hanging="360"/>
      </w:pPr>
      <w:rPr>
        <w:rFonts w:ascii="Courier New" w:hAnsi="Courier New" w:cs="Courier New" w:hint="default"/>
      </w:rPr>
    </w:lvl>
    <w:lvl w:ilvl="1" w:tplc="04070003" w:tentative="1">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abstractNum w:abstractNumId="25" w15:restartNumberingAfterBreak="0">
    <w:nsid w:val="681953C3"/>
    <w:multiLevelType w:val="hybridMultilevel"/>
    <w:tmpl w:val="5CF81A8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6A41110B"/>
    <w:multiLevelType w:val="hybridMultilevel"/>
    <w:tmpl w:val="612668EE"/>
    <w:lvl w:ilvl="0" w:tplc="B84488B8">
      <w:numFmt w:val="bullet"/>
      <w:lvlText w:val="-"/>
      <w:lvlJc w:val="left"/>
      <w:pPr>
        <w:ind w:left="720" w:hanging="360"/>
      </w:pPr>
      <w:rPr>
        <w:rFonts w:ascii="Calibri" w:eastAsia="Calibri" w:hAnsi="Calibr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7" w15:restartNumberingAfterBreak="0">
    <w:nsid w:val="6DEA0843"/>
    <w:multiLevelType w:val="hybridMultilevel"/>
    <w:tmpl w:val="CABC0DD4"/>
    <w:lvl w:ilvl="0" w:tplc="04070005">
      <w:start w:val="1"/>
      <w:numFmt w:val="bullet"/>
      <w:lvlText w:val=""/>
      <w:lvlJc w:val="left"/>
      <w:pPr>
        <w:tabs>
          <w:tab w:val="num" w:pos="1854"/>
        </w:tabs>
        <w:ind w:left="1854" w:hanging="360"/>
      </w:pPr>
      <w:rPr>
        <w:rFonts w:ascii="Wingdings" w:hAnsi="Wingdings" w:hint="default"/>
      </w:rPr>
    </w:lvl>
    <w:lvl w:ilvl="1" w:tplc="04070003" w:tentative="1">
      <w:start w:val="1"/>
      <w:numFmt w:val="bullet"/>
      <w:lvlText w:val="o"/>
      <w:lvlJc w:val="left"/>
      <w:pPr>
        <w:tabs>
          <w:tab w:val="num" w:pos="2574"/>
        </w:tabs>
        <w:ind w:left="2574" w:hanging="360"/>
      </w:pPr>
      <w:rPr>
        <w:rFonts w:ascii="Courier New" w:hAnsi="Courier New" w:cs="Courier New" w:hint="default"/>
      </w:rPr>
    </w:lvl>
    <w:lvl w:ilvl="2" w:tplc="04070005" w:tentative="1">
      <w:start w:val="1"/>
      <w:numFmt w:val="bullet"/>
      <w:lvlText w:val=""/>
      <w:lvlJc w:val="left"/>
      <w:pPr>
        <w:tabs>
          <w:tab w:val="num" w:pos="3294"/>
        </w:tabs>
        <w:ind w:left="3294" w:hanging="360"/>
      </w:pPr>
      <w:rPr>
        <w:rFonts w:ascii="Wingdings" w:hAnsi="Wingdings" w:hint="default"/>
      </w:rPr>
    </w:lvl>
    <w:lvl w:ilvl="3" w:tplc="04070001" w:tentative="1">
      <w:start w:val="1"/>
      <w:numFmt w:val="bullet"/>
      <w:lvlText w:val=""/>
      <w:lvlJc w:val="left"/>
      <w:pPr>
        <w:tabs>
          <w:tab w:val="num" w:pos="4014"/>
        </w:tabs>
        <w:ind w:left="4014" w:hanging="360"/>
      </w:pPr>
      <w:rPr>
        <w:rFonts w:ascii="Symbol" w:hAnsi="Symbol" w:hint="default"/>
      </w:rPr>
    </w:lvl>
    <w:lvl w:ilvl="4" w:tplc="04070003" w:tentative="1">
      <w:start w:val="1"/>
      <w:numFmt w:val="bullet"/>
      <w:lvlText w:val="o"/>
      <w:lvlJc w:val="left"/>
      <w:pPr>
        <w:tabs>
          <w:tab w:val="num" w:pos="4734"/>
        </w:tabs>
        <w:ind w:left="4734" w:hanging="360"/>
      </w:pPr>
      <w:rPr>
        <w:rFonts w:ascii="Courier New" w:hAnsi="Courier New" w:cs="Courier New" w:hint="default"/>
      </w:rPr>
    </w:lvl>
    <w:lvl w:ilvl="5" w:tplc="04070005" w:tentative="1">
      <w:start w:val="1"/>
      <w:numFmt w:val="bullet"/>
      <w:lvlText w:val=""/>
      <w:lvlJc w:val="left"/>
      <w:pPr>
        <w:tabs>
          <w:tab w:val="num" w:pos="5454"/>
        </w:tabs>
        <w:ind w:left="5454" w:hanging="360"/>
      </w:pPr>
      <w:rPr>
        <w:rFonts w:ascii="Wingdings" w:hAnsi="Wingdings" w:hint="default"/>
      </w:rPr>
    </w:lvl>
    <w:lvl w:ilvl="6" w:tplc="04070001" w:tentative="1">
      <w:start w:val="1"/>
      <w:numFmt w:val="bullet"/>
      <w:lvlText w:val=""/>
      <w:lvlJc w:val="left"/>
      <w:pPr>
        <w:tabs>
          <w:tab w:val="num" w:pos="6174"/>
        </w:tabs>
        <w:ind w:left="6174" w:hanging="360"/>
      </w:pPr>
      <w:rPr>
        <w:rFonts w:ascii="Symbol" w:hAnsi="Symbol" w:hint="default"/>
      </w:rPr>
    </w:lvl>
    <w:lvl w:ilvl="7" w:tplc="04070003" w:tentative="1">
      <w:start w:val="1"/>
      <w:numFmt w:val="bullet"/>
      <w:lvlText w:val="o"/>
      <w:lvlJc w:val="left"/>
      <w:pPr>
        <w:tabs>
          <w:tab w:val="num" w:pos="6894"/>
        </w:tabs>
        <w:ind w:left="6894" w:hanging="360"/>
      </w:pPr>
      <w:rPr>
        <w:rFonts w:ascii="Courier New" w:hAnsi="Courier New" w:cs="Courier New" w:hint="default"/>
      </w:rPr>
    </w:lvl>
    <w:lvl w:ilvl="8" w:tplc="04070005" w:tentative="1">
      <w:start w:val="1"/>
      <w:numFmt w:val="bullet"/>
      <w:lvlText w:val=""/>
      <w:lvlJc w:val="left"/>
      <w:pPr>
        <w:tabs>
          <w:tab w:val="num" w:pos="7614"/>
        </w:tabs>
        <w:ind w:left="7614" w:hanging="360"/>
      </w:pPr>
      <w:rPr>
        <w:rFonts w:ascii="Wingdings" w:hAnsi="Wingdings" w:hint="default"/>
      </w:rPr>
    </w:lvl>
  </w:abstractNum>
  <w:abstractNum w:abstractNumId="28" w15:restartNumberingAfterBreak="0">
    <w:nsid w:val="704C67C2"/>
    <w:multiLevelType w:val="hybridMultilevel"/>
    <w:tmpl w:val="8B56EB1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9" w15:restartNumberingAfterBreak="0">
    <w:nsid w:val="709B4B14"/>
    <w:multiLevelType w:val="hybridMultilevel"/>
    <w:tmpl w:val="490CA7DE"/>
    <w:lvl w:ilvl="0" w:tplc="2EBA0CB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73FB37E2"/>
    <w:multiLevelType w:val="hybridMultilevel"/>
    <w:tmpl w:val="0E8212CE"/>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1" w15:restartNumberingAfterBreak="0">
    <w:nsid w:val="75825E34"/>
    <w:multiLevelType w:val="hybridMultilevel"/>
    <w:tmpl w:val="73E23CC6"/>
    <w:lvl w:ilvl="0" w:tplc="04070005">
      <w:start w:val="1"/>
      <w:numFmt w:val="bullet"/>
      <w:lvlText w:val=""/>
      <w:lvlJc w:val="left"/>
      <w:pPr>
        <w:tabs>
          <w:tab w:val="num" w:pos="1776"/>
        </w:tabs>
        <w:ind w:left="1776" w:hanging="360"/>
      </w:pPr>
      <w:rPr>
        <w:rFonts w:ascii="Wingdings" w:hAnsi="Wingdings" w:hint="default"/>
      </w:rPr>
    </w:lvl>
    <w:lvl w:ilvl="1" w:tplc="04070003" w:tentative="1">
      <w:start w:val="1"/>
      <w:numFmt w:val="bullet"/>
      <w:lvlText w:val="o"/>
      <w:lvlJc w:val="left"/>
      <w:pPr>
        <w:tabs>
          <w:tab w:val="num" w:pos="2496"/>
        </w:tabs>
        <w:ind w:left="2496" w:hanging="360"/>
      </w:pPr>
      <w:rPr>
        <w:rFonts w:ascii="Courier New" w:hAnsi="Courier New" w:cs="Courier New" w:hint="default"/>
      </w:rPr>
    </w:lvl>
    <w:lvl w:ilvl="2" w:tplc="04070005" w:tentative="1">
      <w:start w:val="1"/>
      <w:numFmt w:val="bullet"/>
      <w:lvlText w:val=""/>
      <w:lvlJc w:val="left"/>
      <w:pPr>
        <w:tabs>
          <w:tab w:val="num" w:pos="3216"/>
        </w:tabs>
        <w:ind w:left="3216" w:hanging="360"/>
      </w:pPr>
      <w:rPr>
        <w:rFonts w:ascii="Wingdings" w:hAnsi="Wingdings" w:hint="default"/>
      </w:rPr>
    </w:lvl>
    <w:lvl w:ilvl="3" w:tplc="04070001" w:tentative="1">
      <w:start w:val="1"/>
      <w:numFmt w:val="bullet"/>
      <w:lvlText w:val=""/>
      <w:lvlJc w:val="left"/>
      <w:pPr>
        <w:tabs>
          <w:tab w:val="num" w:pos="3936"/>
        </w:tabs>
        <w:ind w:left="3936" w:hanging="360"/>
      </w:pPr>
      <w:rPr>
        <w:rFonts w:ascii="Symbol" w:hAnsi="Symbol" w:hint="default"/>
      </w:rPr>
    </w:lvl>
    <w:lvl w:ilvl="4" w:tplc="04070003" w:tentative="1">
      <w:start w:val="1"/>
      <w:numFmt w:val="bullet"/>
      <w:lvlText w:val="o"/>
      <w:lvlJc w:val="left"/>
      <w:pPr>
        <w:tabs>
          <w:tab w:val="num" w:pos="4656"/>
        </w:tabs>
        <w:ind w:left="4656" w:hanging="360"/>
      </w:pPr>
      <w:rPr>
        <w:rFonts w:ascii="Courier New" w:hAnsi="Courier New" w:cs="Courier New" w:hint="default"/>
      </w:rPr>
    </w:lvl>
    <w:lvl w:ilvl="5" w:tplc="04070005" w:tentative="1">
      <w:start w:val="1"/>
      <w:numFmt w:val="bullet"/>
      <w:lvlText w:val=""/>
      <w:lvlJc w:val="left"/>
      <w:pPr>
        <w:tabs>
          <w:tab w:val="num" w:pos="5376"/>
        </w:tabs>
        <w:ind w:left="5376" w:hanging="360"/>
      </w:pPr>
      <w:rPr>
        <w:rFonts w:ascii="Wingdings" w:hAnsi="Wingdings" w:hint="default"/>
      </w:rPr>
    </w:lvl>
    <w:lvl w:ilvl="6" w:tplc="04070001" w:tentative="1">
      <w:start w:val="1"/>
      <w:numFmt w:val="bullet"/>
      <w:lvlText w:val=""/>
      <w:lvlJc w:val="left"/>
      <w:pPr>
        <w:tabs>
          <w:tab w:val="num" w:pos="6096"/>
        </w:tabs>
        <w:ind w:left="6096" w:hanging="360"/>
      </w:pPr>
      <w:rPr>
        <w:rFonts w:ascii="Symbol" w:hAnsi="Symbol" w:hint="default"/>
      </w:rPr>
    </w:lvl>
    <w:lvl w:ilvl="7" w:tplc="04070003" w:tentative="1">
      <w:start w:val="1"/>
      <w:numFmt w:val="bullet"/>
      <w:lvlText w:val="o"/>
      <w:lvlJc w:val="left"/>
      <w:pPr>
        <w:tabs>
          <w:tab w:val="num" w:pos="6816"/>
        </w:tabs>
        <w:ind w:left="6816" w:hanging="360"/>
      </w:pPr>
      <w:rPr>
        <w:rFonts w:ascii="Courier New" w:hAnsi="Courier New" w:cs="Courier New" w:hint="default"/>
      </w:rPr>
    </w:lvl>
    <w:lvl w:ilvl="8" w:tplc="04070005" w:tentative="1">
      <w:start w:val="1"/>
      <w:numFmt w:val="bullet"/>
      <w:lvlText w:val=""/>
      <w:lvlJc w:val="left"/>
      <w:pPr>
        <w:tabs>
          <w:tab w:val="num" w:pos="7536"/>
        </w:tabs>
        <w:ind w:left="7536" w:hanging="360"/>
      </w:pPr>
      <w:rPr>
        <w:rFonts w:ascii="Wingdings" w:hAnsi="Wingdings" w:hint="default"/>
      </w:rPr>
    </w:lvl>
  </w:abstractNum>
  <w:abstractNum w:abstractNumId="32" w15:restartNumberingAfterBreak="0">
    <w:nsid w:val="761D10FC"/>
    <w:multiLevelType w:val="multilevel"/>
    <w:tmpl w:val="76CAA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1"/>
  </w:num>
  <w:num w:numId="2">
    <w:abstractNumId w:val="27"/>
  </w:num>
  <w:num w:numId="3">
    <w:abstractNumId w:val="7"/>
  </w:num>
  <w:num w:numId="4">
    <w:abstractNumId w:val="9"/>
  </w:num>
  <w:num w:numId="5">
    <w:abstractNumId w:val="25"/>
  </w:num>
  <w:num w:numId="6">
    <w:abstractNumId w:val="6"/>
  </w:num>
  <w:num w:numId="7">
    <w:abstractNumId w:val="2"/>
  </w:num>
  <w:num w:numId="8">
    <w:abstractNumId w:val="29"/>
  </w:num>
  <w:num w:numId="9">
    <w:abstractNumId w:val="16"/>
  </w:num>
  <w:num w:numId="10">
    <w:abstractNumId w:val="12"/>
  </w:num>
  <w:num w:numId="11">
    <w:abstractNumId w:val="11"/>
  </w:num>
  <w:num w:numId="12">
    <w:abstractNumId w:val="32"/>
  </w:num>
  <w:num w:numId="13">
    <w:abstractNumId w:val="3"/>
  </w:num>
  <w:num w:numId="14">
    <w:abstractNumId w:val="20"/>
  </w:num>
  <w:num w:numId="15">
    <w:abstractNumId w:val="10"/>
  </w:num>
  <w:num w:numId="16">
    <w:abstractNumId w:val="30"/>
  </w:num>
  <w:num w:numId="17">
    <w:abstractNumId w:val="19"/>
  </w:num>
  <w:num w:numId="18">
    <w:abstractNumId w:val="15"/>
  </w:num>
  <w:num w:numId="19">
    <w:abstractNumId w:val="26"/>
  </w:num>
  <w:num w:numId="20">
    <w:abstractNumId w:val="17"/>
  </w:num>
  <w:num w:numId="21">
    <w:abstractNumId w:val="5"/>
  </w:num>
  <w:num w:numId="22">
    <w:abstractNumId w:val="24"/>
  </w:num>
  <w:num w:numId="23">
    <w:abstractNumId w:val="13"/>
  </w:num>
  <w:num w:numId="24">
    <w:abstractNumId w:val="1"/>
  </w:num>
  <w:num w:numId="25">
    <w:abstractNumId w:val="21"/>
  </w:num>
  <w:num w:numId="26">
    <w:abstractNumId w:val="28"/>
  </w:num>
  <w:num w:numId="27">
    <w:abstractNumId w:val="4"/>
  </w:num>
  <w:num w:numId="28">
    <w:abstractNumId w:val="22"/>
  </w:num>
  <w:num w:numId="29">
    <w:abstractNumId w:val="23"/>
  </w:num>
  <w:num w:numId="30">
    <w:abstractNumId w:val="18"/>
  </w:num>
  <w:num w:numId="31">
    <w:abstractNumId w:val="8"/>
  </w:num>
  <w:num w:numId="32">
    <w:abstractNumId w:val="14"/>
  </w:num>
  <w:num w:numId="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4"/>
  <w:proofState w:spelling="clean" w:grammar="clean"/>
  <w:doNotTrackMoves/>
  <w:defaultTabStop w:val="708"/>
  <w:hyphenationZone w:val="425"/>
  <w:doNotHyphenateCaps/>
  <w:displayHorizontalDrawingGridEvery w:val="0"/>
  <w:displayVerticalDrawingGridEvery w:val="0"/>
  <w:doNotUseMarginsForDrawingGridOrigin/>
  <w:noPunctuationKerning/>
  <w:characterSpacingControl w:val="doNotCompress"/>
  <w:hdrShapeDefaults>
    <o:shapedefaults v:ext="edit" spidmax="2072">
      <o:colormru v:ext="edit" colors="#009836"/>
    </o:shapedefaults>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05EE7"/>
    <w:rsid w:val="00002287"/>
    <w:rsid w:val="000048C5"/>
    <w:rsid w:val="00004D8D"/>
    <w:rsid w:val="000059EB"/>
    <w:rsid w:val="00005EE7"/>
    <w:rsid w:val="000129D5"/>
    <w:rsid w:val="00016737"/>
    <w:rsid w:val="00017B52"/>
    <w:rsid w:val="00017F0A"/>
    <w:rsid w:val="00020780"/>
    <w:rsid w:val="00022ED1"/>
    <w:rsid w:val="000269CE"/>
    <w:rsid w:val="00033686"/>
    <w:rsid w:val="00042C01"/>
    <w:rsid w:val="000434FA"/>
    <w:rsid w:val="00054473"/>
    <w:rsid w:val="00065085"/>
    <w:rsid w:val="0006555B"/>
    <w:rsid w:val="0007158C"/>
    <w:rsid w:val="00072B9A"/>
    <w:rsid w:val="00073EA8"/>
    <w:rsid w:val="00083E7D"/>
    <w:rsid w:val="00084E3B"/>
    <w:rsid w:val="0008775D"/>
    <w:rsid w:val="00091151"/>
    <w:rsid w:val="000A19AD"/>
    <w:rsid w:val="000A41DE"/>
    <w:rsid w:val="000A7CB2"/>
    <w:rsid w:val="000B03AA"/>
    <w:rsid w:val="000C5468"/>
    <w:rsid w:val="000C5562"/>
    <w:rsid w:val="000C5DA9"/>
    <w:rsid w:val="000D3FD3"/>
    <w:rsid w:val="000D5FED"/>
    <w:rsid w:val="00106D18"/>
    <w:rsid w:val="00110FB2"/>
    <w:rsid w:val="00121B05"/>
    <w:rsid w:val="001246C5"/>
    <w:rsid w:val="00143C49"/>
    <w:rsid w:val="0014402B"/>
    <w:rsid w:val="00146E69"/>
    <w:rsid w:val="00147885"/>
    <w:rsid w:val="0015135D"/>
    <w:rsid w:val="001542F4"/>
    <w:rsid w:val="00172AFD"/>
    <w:rsid w:val="00180DDB"/>
    <w:rsid w:val="00186655"/>
    <w:rsid w:val="001936B6"/>
    <w:rsid w:val="00197869"/>
    <w:rsid w:val="001A2A9C"/>
    <w:rsid w:val="001A5302"/>
    <w:rsid w:val="001B2E30"/>
    <w:rsid w:val="001C2C6F"/>
    <w:rsid w:val="001D0056"/>
    <w:rsid w:val="001D13AF"/>
    <w:rsid w:val="001D2B20"/>
    <w:rsid w:val="001D598F"/>
    <w:rsid w:val="001D75BB"/>
    <w:rsid w:val="001E0499"/>
    <w:rsid w:val="001F3B1E"/>
    <w:rsid w:val="001F6B6C"/>
    <w:rsid w:val="001F75EC"/>
    <w:rsid w:val="00215B09"/>
    <w:rsid w:val="0025072C"/>
    <w:rsid w:val="00255D17"/>
    <w:rsid w:val="00264F2F"/>
    <w:rsid w:val="00273809"/>
    <w:rsid w:val="0028086B"/>
    <w:rsid w:val="00281AEE"/>
    <w:rsid w:val="00281E28"/>
    <w:rsid w:val="00290179"/>
    <w:rsid w:val="002932B1"/>
    <w:rsid w:val="00295091"/>
    <w:rsid w:val="002A28AD"/>
    <w:rsid w:val="002A2D41"/>
    <w:rsid w:val="002B4D98"/>
    <w:rsid w:val="002B5A09"/>
    <w:rsid w:val="002C01C4"/>
    <w:rsid w:val="002C0E55"/>
    <w:rsid w:val="002D2585"/>
    <w:rsid w:val="002E0E9E"/>
    <w:rsid w:val="002E1FC6"/>
    <w:rsid w:val="002E7743"/>
    <w:rsid w:val="002F63B8"/>
    <w:rsid w:val="002F6DE8"/>
    <w:rsid w:val="00302B39"/>
    <w:rsid w:val="00303E2E"/>
    <w:rsid w:val="00306012"/>
    <w:rsid w:val="003143C0"/>
    <w:rsid w:val="00314659"/>
    <w:rsid w:val="00317911"/>
    <w:rsid w:val="00321554"/>
    <w:rsid w:val="00333416"/>
    <w:rsid w:val="003340D1"/>
    <w:rsid w:val="00334BF7"/>
    <w:rsid w:val="003455A4"/>
    <w:rsid w:val="00351E44"/>
    <w:rsid w:val="00354B4D"/>
    <w:rsid w:val="00355890"/>
    <w:rsid w:val="003605C8"/>
    <w:rsid w:val="00363DD9"/>
    <w:rsid w:val="00363E0C"/>
    <w:rsid w:val="00365FE0"/>
    <w:rsid w:val="00373A31"/>
    <w:rsid w:val="00377EB7"/>
    <w:rsid w:val="00377F08"/>
    <w:rsid w:val="00381671"/>
    <w:rsid w:val="00383A6A"/>
    <w:rsid w:val="00386B08"/>
    <w:rsid w:val="00387C81"/>
    <w:rsid w:val="00391B83"/>
    <w:rsid w:val="00392415"/>
    <w:rsid w:val="0039271E"/>
    <w:rsid w:val="003927BB"/>
    <w:rsid w:val="003934F1"/>
    <w:rsid w:val="0039468F"/>
    <w:rsid w:val="0039589D"/>
    <w:rsid w:val="003A37C2"/>
    <w:rsid w:val="003A3862"/>
    <w:rsid w:val="003B39DA"/>
    <w:rsid w:val="003C2A28"/>
    <w:rsid w:val="003C4162"/>
    <w:rsid w:val="003D207A"/>
    <w:rsid w:val="003D26FF"/>
    <w:rsid w:val="003D5961"/>
    <w:rsid w:val="003E2651"/>
    <w:rsid w:val="003F5331"/>
    <w:rsid w:val="004017CB"/>
    <w:rsid w:val="004070B3"/>
    <w:rsid w:val="00407362"/>
    <w:rsid w:val="004112E7"/>
    <w:rsid w:val="00433EFE"/>
    <w:rsid w:val="004372A9"/>
    <w:rsid w:val="004372E6"/>
    <w:rsid w:val="004406F2"/>
    <w:rsid w:val="00440856"/>
    <w:rsid w:val="004418EE"/>
    <w:rsid w:val="004428CB"/>
    <w:rsid w:val="00442DFE"/>
    <w:rsid w:val="00446CEF"/>
    <w:rsid w:val="00447191"/>
    <w:rsid w:val="0046217B"/>
    <w:rsid w:val="00464932"/>
    <w:rsid w:val="0047216D"/>
    <w:rsid w:val="00473D54"/>
    <w:rsid w:val="004844F3"/>
    <w:rsid w:val="00491181"/>
    <w:rsid w:val="00493F45"/>
    <w:rsid w:val="004A36AD"/>
    <w:rsid w:val="004A3DEF"/>
    <w:rsid w:val="004A50DA"/>
    <w:rsid w:val="004B0DF4"/>
    <w:rsid w:val="004B1E73"/>
    <w:rsid w:val="004B7A79"/>
    <w:rsid w:val="004C1D6C"/>
    <w:rsid w:val="004C4D8A"/>
    <w:rsid w:val="004C7810"/>
    <w:rsid w:val="004D0764"/>
    <w:rsid w:val="004D2EC5"/>
    <w:rsid w:val="004D4DF0"/>
    <w:rsid w:val="004D581C"/>
    <w:rsid w:val="004E7828"/>
    <w:rsid w:val="0051022E"/>
    <w:rsid w:val="00510ED5"/>
    <w:rsid w:val="0051485D"/>
    <w:rsid w:val="00522285"/>
    <w:rsid w:val="00524558"/>
    <w:rsid w:val="005249DA"/>
    <w:rsid w:val="00536AB4"/>
    <w:rsid w:val="00541C49"/>
    <w:rsid w:val="00542CD0"/>
    <w:rsid w:val="00544243"/>
    <w:rsid w:val="00544A41"/>
    <w:rsid w:val="00547849"/>
    <w:rsid w:val="00560358"/>
    <w:rsid w:val="00562517"/>
    <w:rsid w:val="00562FE8"/>
    <w:rsid w:val="0057463A"/>
    <w:rsid w:val="00582964"/>
    <w:rsid w:val="0058779D"/>
    <w:rsid w:val="005A33ED"/>
    <w:rsid w:val="005A4D4B"/>
    <w:rsid w:val="005A50D3"/>
    <w:rsid w:val="005B4AFA"/>
    <w:rsid w:val="005B6AF4"/>
    <w:rsid w:val="005C0081"/>
    <w:rsid w:val="005C25BC"/>
    <w:rsid w:val="005C4651"/>
    <w:rsid w:val="005C5D64"/>
    <w:rsid w:val="005C7B88"/>
    <w:rsid w:val="005E62DD"/>
    <w:rsid w:val="005F0FEF"/>
    <w:rsid w:val="005F30DA"/>
    <w:rsid w:val="005F4A8B"/>
    <w:rsid w:val="0060193A"/>
    <w:rsid w:val="00601CEC"/>
    <w:rsid w:val="006031EE"/>
    <w:rsid w:val="00606512"/>
    <w:rsid w:val="00611581"/>
    <w:rsid w:val="006238A1"/>
    <w:rsid w:val="00625EAB"/>
    <w:rsid w:val="00642205"/>
    <w:rsid w:val="00652E7D"/>
    <w:rsid w:val="0065398D"/>
    <w:rsid w:val="00665A59"/>
    <w:rsid w:val="00691476"/>
    <w:rsid w:val="00694330"/>
    <w:rsid w:val="00695860"/>
    <w:rsid w:val="006A00B5"/>
    <w:rsid w:val="006B0241"/>
    <w:rsid w:val="006B2767"/>
    <w:rsid w:val="006D02FD"/>
    <w:rsid w:val="006D228A"/>
    <w:rsid w:val="006E378D"/>
    <w:rsid w:val="00700B29"/>
    <w:rsid w:val="007029BB"/>
    <w:rsid w:val="00730250"/>
    <w:rsid w:val="00730618"/>
    <w:rsid w:val="0073490E"/>
    <w:rsid w:val="00737740"/>
    <w:rsid w:val="0074639A"/>
    <w:rsid w:val="00755671"/>
    <w:rsid w:val="00757271"/>
    <w:rsid w:val="00767915"/>
    <w:rsid w:val="00780E24"/>
    <w:rsid w:val="00786422"/>
    <w:rsid w:val="007954A4"/>
    <w:rsid w:val="007A0087"/>
    <w:rsid w:val="007A20DF"/>
    <w:rsid w:val="007A3A65"/>
    <w:rsid w:val="007B1B61"/>
    <w:rsid w:val="007B22DD"/>
    <w:rsid w:val="007C174B"/>
    <w:rsid w:val="007C457E"/>
    <w:rsid w:val="007C5258"/>
    <w:rsid w:val="007D5FEA"/>
    <w:rsid w:val="007E76F6"/>
    <w:rsid w:val="007F3747"/>
    <w:rsid w:val="00804485"/>
    <w:rsid w:val="00806C4C"/>
    <w:rsid w:val="00807530"/>
    <w:rsid w:val="008112D1"/>
    <w:rsid w:val="00816B8B"/>
    <w:rsid w:val="008215CE"/>
    <w:rsid w:val="00825873"/>
    <w:rsid w:val="00827316"/>
    <w:rsid w:val="00834CAA"/>
    <w:rsid w:val="008417F8"/>
    <w:rsid w:val="00843410"/>
    <w:rsid w:val="00863FB8"/>
    <w:rsid w:val="008664C4"/>
    <w:rsid w:val="00866BD0"/>
    <w:rsid w:val="00867993"/>
    <w:rsid w:val="00871E96"/>
    <w:rsid w:val="00876032"/>
    <w:rsid w:val="00883890"/>
    <w:rsid w:val="00885C76"/>
    <w:rsid w:val="0088695E"/>
    <w:rsid w:val="00894BAA"/>
    <w:rsid w:val="00896407"/>
    <w:rsid w:val="008A3014"/>
    <w:rsid w:val="008A3453"/>
    <w:rsid w:val="008A4FE4"/>
    <w:rsid w:val="008A7C39"/>
    <w:rsid w:val="008B5B90"/>
    <w:rsid w:val="008B7235"/>
    <w:rsid w:val="008C4F83"/>
    <w:rsid w:val="008C601F"/>
    <w:rsid w:val="008C78E0"/>
    <w:rsid w:val="008D6132"/>
    <w:rsid w:val="008F27B8"/>
    <w:rsid w:val="008F46AD"/>
    <w:rsid w:val="00903644"/>
    <w:rsid w:val="00912A7F"/>
    <w:rsid w:val="00914487"/>
    <w:rsid w:val="00920FF4"/>
    <w:rsid w:val="00926F6D"/>
    <w:rsid w:val="009352D6"/>
    <w:rsid w:val="0094006B"/>
    <w:rsid w:val="009764B0"/>
    <w:rsid w:val="0099294D"/>
    <w:rsid w:val="00993AEC"/>
    <w:rsid w:val="00996950"/>
    <w:rsid w:val="009A3440"/>
    <w:rsid w:val="009B08CB"/>
    <w:rsid w:val="009B2B76"/>
    <w:rsid w:val="009B6082"/>
    <w:rsid w:val="009B6832"/>
    <w:rsid w:val="009C0E6B"/>
    <w:rsid w:val="009C5976"/>
    <w:rsid w:val="009D19C2"/>
    <w:rsid w:val="009D4ABC"/>
    <w:rsid w:val="009D5AF8"/>
    <w:rsid w:val="009D6D07"/>
    <w:rsid w:val="009F02F3"/>
    <w:rsid w:val="009F2184"/>
    <w:rsid w:val="009F4873"/>
    <w:rsid w:val="009F4D3F"/>
    <w:rsid w:val="009F721A"/>
    <w:rsid w:val="009F7F66"/>
    <w:rsid w:val="00A2687F"/>
    <w:rsid w:val="00A451EF"/>
    <w:rsid w:val="00A4668E"/>
    <w:rsid w:val="00A532A1"/>
    <w:rsid w:val="00A60FB6"/>
    <w:rsid w:val="00A67436"/>
    <w:rsid w:val="00A84E34"/>
    <w:rsid w:val="00A85616"/>
    <w:rsid w:val="00A90332"/>
    <w:rsid w:val="00AE2F05"/>
    <w:rsid w:val="00AF0BC8"/>
    <w:rsid w:val="00AF1BA5"/>
    <w:rsid w:val="00AF5C38"/>
    <w:rsid w:val="00B03934"/>
    <w:rsid w:val="00B11258"/>
    <w:rsid w:val="00B32469"/>
    <w:rsid w:val="00B4552C"/>
    <w:rsid w:val="00B62627"/>
    <w:rsid w:val="00B66893"/>
    <w:rsid w:val="00B75A1A"/>
    <w:rsid w:val="00B87F6D"/>
    <w:rsid w:val="00B9213F"/>
    <w:rsid w:val="00B9326C"/>
    <w:rsid w:val="00BA741E"/>
    <w:rsid w:val="00BC0AF8"/>
    <w:rsid w:val="00BC1E0D"/>
    <w:rsid w:val="00BD0BD8"/>
    <w:rsid w:val="00BD2D34"/>
    <w:rsid w:val="00BD373A"/>
    <w:rsid w:val="00BE0C6B"/>
    <w:rsid w:val="00BF2706"/>
    <w:rsid w:val="00BF3117"/>
    <w:rsid w:val="00BF3A6B"/>
    <w:rsid w:val="00BF467A"/>
    <w:rsid w:val="00C069D0"/>
    <w:rsid w:val="00C11B74"/>
    <w:rsid w:val="00C13FED"/>
    <w:rsid w:val="00C1462C"/>
    <w:rsid w:val="00C15F5D"/>
    <w:rsid w:val="00C16A08"/>
    <w:rsid w:val="00C34749"/>
    <w:rsid w:val="00C415F6"/>
    <w:rsid w:val="00C46986"/>
    <w:rsid w:val="00C523E5"/>
    <w:rsid w:val="00C53BA3"/>
    <w:rsid w:val="00C67998"/>
    <w:rsid w:val="00C82AB9"/>
    <w:rsid w:val="00C855E9"/>
    <w:rsid w:val="00CA4631"/>
    <w:rsid w:val="00CB4C41"/>
    <w:rsid w:val="00CC6792"/>
    <w:rsid w:val="00CC71E6"/>
    <w:rsid w:val="00CD39E6"/>
    <w:rsid w:val="00CD56C5"/>
    <w:rsid w:val="00CD7E24"/>
    <w:rsid w:val="00CE4770"/>
    <w:rsid w:val="00D0730F"/>
    <w:rsid w:val="00D1526F"/>
    <w:rsid w:val="00D20183"/>
    <w:rsid w:val="00D2126D"/>
    <w:rsid w:val="00D2232B"/>
    <w:rsid w:val="00D264D6"/>
    <w:rsid w:val="00D444F3"/>
    <w:rsid w:val="00D46727"/>
    <w:rsid w:val="00D50F61"/>
    <w:rsid w:val="00D511E1"/>
    <w:rsid w:val="00D55BED"/>
    <w:rsid w:val="00D62CAA"/>
    <w:rsid w:val="00D63163"/>
    <w:rsid w:val="00D661E1"/>
    <w:rsid w:val="00D66735"/>
    <w:rsid w:val="00D715B3"/>
    <w:rsid w:val="00D746BD"/>
    <w:rsid w:val="00D75E5C"/>
    <w:rsid w:val="00D86D62"/>
    <w:rsid w:val="00DA10D6"/>
    <w:rsid w:val="00DA1F38"/>
    <w:rsid w:val="00DA79CB"/>
    <w:rsid w:val="00DB2C9A"/>
    <w:rsid w:val="00DC1503"/>
    <w:rsid w:val="00DC1F7E"/>
    <w:rsid w:val="00DD023B"/>
    <w:rsid w:val="00DD259E"/>
    <w:rsid w:val="00DF1DDE"/>
    <w:rsid w:val="00DF737D"/>
    <w:rsid w:val="00E0050D"/>
    <w:rsid w:val="00E038F2"/>
    <w:rsid w:val="00E13E9E"/>
    <w:rsid w:val="00E40581"/>
    <w:rsid w:val="00E525CD"/>
    <w:rsid w:val="00E579A0"/>
    <w:rsid w:val="00E70E72"/>
    <w:rsid w:val="00E83BE5"/>
    <w:rsid w:val="00E84456"/>
    <w:rsid w:val="00E868D3"/>
    <w:rsid w:val="00E90AF0"/>
    <w:rsid w:val="00E95574"/>
    <w:rsid w:val="00EC3215"/>
    <w:rsid w:val="00EC4FAF"/>
    <w:rsid w:val="00EE6AD1"/>
    <w:rsid w:val="00EE74D6"/>
    <w:rsid w:val="00EF23AF"/>
    <w:rsid w:val="00F04129"/>
    <w:rsid w:val="00F14B6D"/>
    <w:rsid w:val="00F24B6A"/>
    <w:rsid w:val="00F24C51"/>
    <w:rsid w:val="00F33D22"/>
    <w:rsid w:val="00F35D9D"/>
    <w:rsid w:val="00F50AD5"/>
    <w:rsid w:val="00F52C7B"/>
    <w:rsid w:val="00F64036"/>
    <w:rsid w:val="00F74B00"/>
    <w:rsid w:val="00F755A1"/>
    <w:rsid w:val="00F76DE0"/>
    <w:rsid w:val="00F8635C"/>
    <w:rsid w:val="00F86711"/>
    <w:rsid w:val="00F931AD"/>
    <w:rsid w:val="00F948DE"/>
    <w:rsid w:val="00F94ECE"/>
    <w:rsid w:val="00F95BEC"/>
    <w:rsid w:val="00FA1C04"/>
    <w:rsid w:val="00FA3ABB"/>
    <w:rsid w:val="00FA765E"/>
    <w:rsid w:val="00FB2DE1"/>
    <w:rsid w:val="00FB3ED6"/>
    <w:rsid w:val="00FD2E4C"/>
    <w:rsid w:val="00FD6A46"/>
    <w:rsid w:val="00FE061D"/>
    <w:rsid w:val="00FE266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72">
      <o:colormru v:ext="edit" colors="#009836"/>
    </o:shapedefaults>
    <o:shapelayout v:ext="edit">
      <o:idmap v:ext="edit" data="1"/>
    </o:shapelayout>
  </w:shapeDefaults>
  <w:decimalSymbol w:val=","/>
  <w:listSeparator w:val=";"/>
  <w15:docId w15:val="{D1C9815F-1553-43F5-B178-D27D2FAA0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B4552C"/>
  </w:style>
  <w:style w:type="paragraph" w:styleId="berschrift1">
    <w:name w:val="heading 1"/>
    <w:basedOn w:val="Standard"/>
    <w:next w:val="Standard"/>
    <w:link w:val="berschrift1Zchn"/>
    <w:qFormat/>
    <w:rsid w:val="00B4552C"/>
    <w:pPr>
      <w:keepNext/>
      <w:ind w:right="565"/>
      <w:outlineLvl w:val="0"/>
    </w:pPr>
    <w:rPr>
      <w:rFonts w:ascii="Arial" w:hAnsi="Arial"/>
      <w:bCs/>
      <w:sz w:val="24"/>
      <w:szCs w:val="24"/>
    </w:rPr>
  </w:style>
  <w:style w:type="paragraph" w:styleId="berschrift2">
    <w:name w:val="heading 2"/>
    <w:basedOn w:val="Standard"/>
    <w:next w:val="Standard"/>
    <w:qFormat/>
    <w:rsid w:val="00B4552C"/>
    <w:pPr>
      <w:keepNext/>
      <w:outlineLvl w:val="1"/>
    </w:pPr>
    <w:rPr>
      <w:rFonts w:ascii="Arial" w:hAnsi="Arial"/>
      <w:b/>
    </w:rPr>
  </w:style>
  <w:style w:type="paragraph" w:styleId="berschrift3">
    <w:name w:val="heading 3"/>
    <w:basedOn w:val="Standard"/>
    <w:next w:val="Standard"/>
    <w:qFormat/>
    <w:rsid w:val="00B4552C"/>
    <w:pPr>
      <w:keepNext/>
      <w:outlineLvl w:val="2"/>
    </w:pPr>
    <w:rPr>
      <w:rFonts w:ascii="Arial" w:hAnsi="Arial" w:cs="Arial"/>
      <w:b/>
      <w:bCs/>
      <w:sz w:val="24"/>
    </w:rPr>
  </w:style>
  <w:style w:type="paragraph" w:styleId="berschrift4">
    <w:name w:val="heading 4"/>
    <w:basedOn w:val="Standard"/>
    <w:next w:val="Standard"/>
    <w:qFormat/>
    <w:rsid w:val="00B4552C"/>
    <w:pPr>
      <w:keepNext/>
      <w:spacing w:before="240" w:after="60"/>
      <w:outlineLvl w:val="3"/>
    </w:pPr>
    <w:rPr>
      <w:b/>
      <w:bCs/>
      <w:sz w:val="28"/>
      <w:szCs w:val="28"/>
    </w:rPr>
  </w:style>
  <w:style w:type="paragraph" w:styleId="berschrift5">
    <w:name w:val="heading 5"/>
    <w:basedOn w:val="Standard"/>
    <w:next w:val="Standard"/>
    <w:qFormat/>
    <w:rsid w:val="00B4552C"/>
    <w:pPr>
      <w:spacing w:before="240" w:after="60"/>
      <w:outlineLvl w:val="4"/>
    </w:pPr>
    <w:rPr>
      <w:b/>
      <w:bCs/>
      <w:i/>
      <w:iCs/>
      <w:sz w:val="26"/>
      <w:szCs w:val="26"/>
    </w:rPr>
  </w:style>
  <w:style w:type="paragraph" w:styleId="berschrift6">
    <w:name w:val="heading 6"/>
    <w:basedOn w:val="Standard"/>
    <w:next w:val="Standard"/>
    <w:qFormat/>
    <w:rsid w:val="00B4552C"/>
    <w:pPr>
      <w:spacing w:before="240" w:after="60"/>
      <w:outlineLvl w:val="5"/>
    </w:pPr>
    <w:rPr>
      <w:b/>
      <w:bCs/>
      <w:sz w:val="22"/>
      <w:szCs w:val="22"/>
    </w:rPr>
  </w:style>
  <w:style w:type="paragraph" w:styleId="berschrift7">
    <w:name w:val="heading 7"/>
    <w:basedOn w:val="Standard"/>
    <w:next w:val="Standard"/>
    <w:qFormat/>
    <w:rsid w:val="00B4552C"/>
    <w:pPr>
      <w:keepNext/>
      <w:spacing w:line="360" w:lineRule="auto"/>
      <w:ind w:right="3119"/>
      <w:outlineLvl w:val="6"/>
    </w:pPr>
    <w:rPr>
      <w:rFonts w:ascii="Arial" w:hAnsi="Arial" w:cs="Arial"/>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rsid w:val="00B4552C"/>
    <w:pPr>
      <w:tabs>
        <w:tab w:val="center" w:pos="4536"/>
        <w:tab w:val="right" w:pos="9072"/>
      </w:tabs>
    </w:pPr>
  </w:style>
  <w:style w:type="paragraph" w:styleId="Fuzeile">
    <w:name w:val="footer"/>
    <w:basedOn w:val="Standard"/>
    <w:semiHidden/>
    <w:rsid w:val="00B4552C"/>
    <w:pPr>
      <w:tabs>
        <w:tab w:val="center" w:pos="4536"/>
        <w:tab w:val="right" w:pos="9072"/>
      </w:tabs>
    </w:pPr>
  </w:style>
  <w:style w:type="character" w:styleId="Seitenzahl">
    <w:name w:val="page number"/>
    <w:basedOn w:val="Absatz-Standardschriftart"/>
    <w:semiHidden/>
    <w:rsid w:val="00B4552C"/>
  </w:style>
  <w:style w:type="character" w:styleId="Hyperlink">
    <w:name w:val="Hyperlink"/>
    <w:semiHidden/>
    <w:rsid w:val="00B4552C"/>
    <w:rPr>
      <w:color w:val="0000FF"/>
      <w:u w:val="single"/>
    </w:rPr>
  </w:style>
  <w:style w:type="character" w:styleId="BesuchterHyperlink">
    <w:name w:val="FollowedHyperlink"/>
    <w:semiHidden/>
    <w:rsid w:val="00B4552C"/>
    <w:rPr>
      <w:color w:val="800080"/>
      <w:u w:val="single"/>
    </w:rPr>
  </w:style>
  <w:style w:type="paragraph" w:styleId="Sprechblasentext">
    <w:name w:val="Balloon Text"/>
    <w:basedOn w:val="Standard"/>
    <w:semiHidden/>
    <w:rsid w:val="00B4552C"/>
    <w:rPr>
      <w:rFonts w:ascii="Tahoma" w:hAnsi="Tahoma" w:cs="Tahoma"/>
      <w:sz w:val="16"/>
      <w:szCs w:val="16"/>
    </w:rPr>
  </w:style>
  <w:style w:type="paragraph" w:styleId="Textkrper">
    <w:name w:val="Body Text"/>
    <w:basedOn w:val="Standard"/>
    <w:semiHidden/>
    <w:rsid w:val="00B4552C"/>
    <w:pPr>
      <w:spacing w:after="240" w:line="240" w:lineRule="atLeast"/>
      <w:jc w:val="both"/>
    </w:pPr>
    <w:rPr>
      <w:rFonts w:ascii="Garamond" w:hAnsi="Garamond"/>
      <w:kern w:val="18"/>
    </w:rPr>
  </w:style>
  <w:style w:type="character" w:customStyle="1" w:styleId="ZchnZchn">
    <w:name w:val="Zchn Zchn"/>
    <w:rsid w:val="00B4552C"/>
    <w:rPr>
      <w:b/>
      <w:bCs/>
      <w:sz w:val="28"/>
      <w:szCs w:val="28"/>
      <w:lang w:val="de-DE" w:eastAsia="de-DE"/>
    </w:rPr>
  </w:style>
  <w:style w:type="paragraph" w:styleId="Dokumentstruktur">
    <w:name w:val="Document Map"/>
    <w:basedOn w:val="Standard"/>
    <w:semiHidden/>
    <w:rsid w:val="00B4552C"/>
    <w:pPr>
      <w:shd w:val="clear" w:color="auto" w:fill="000080"/>
    </w:pPr>
    <w:rPr>
      <w:rFonts w:ascii="Tahoma" w:hAnsi="Tahoma" w:cs="Tahoma"/>
    </w:rPr>
  </w:style>
  <w:style w:type="paragraph" w:styleId="Textkrper2">
    <w:name w:val="Body Text 2"/>
    <w:basedOn w:val="Standard"/>
    <w:semiHidden/>
    <w:rsid w:val="00B4552C"/>
    <w:pPr>
      <w:spacing w:line="360" w:lineRule="auto"/>
      <w:ind w:right="3119"/>
    </w:pPr>
    <w:rPr>
      <w:rFonts w:ascii="Arial" w:hAnsi="Arial" w:cs="Arial"/>
    </w:rPr>
  </w:style>
  <w:style w:type="character" w:customStyle="1" w:styleId="berschrift1Zchn">
    <w:name w:val="Überschrift 1 Zchn"/>
    <w:link w:val="berschrift1"/>
    <w:rsid w:val="003927BB"/>
    <w:rPr>
      <w:rFonts w:ascii="Arial" w:hAnsi="Arial" w:cs="Arial"/>
      <w:bCs/>
      <w:sz w:val="24"/>
      <w:szCs w:val="24"/>
    </w:rPr>
  </w:style>
  <w:style w:type="character" w:customStyle="1" w:styleId="hps">
    <w:name w:val="hps"/>
    <w:basedOn w:val="Absatz-Standardschriftart"/>
    <w:rsid w:val="003927BB"/>
  </w:style>
  <w:style w:type="paragraph" w:customStyle="1" w:styleId="Default">
    <w:name w:val="Default"/>
    <w:rsid w:val="00054473"/>
    <w:pPr>
      <w:autoSpaceDE w:val="0"/>
      <w:autoSpaceDN w:val="0"/>
      <w:adjustRightInd w:val="0"/>
    </w:pPr>
    <w:rPr>
      <w:rFonts w:ascii="Arial" w:hAnsi="Arial" w:cs="Arial"/>
      <w:color w:val="000000"/>
      <w:sz w:val="24"/>
      <w:szCs w:val="24"/>
    </w:rPr>
  </w:style>
  <w:style w:type="paragraph" w:styleId="NurText">
    <w:name w:val="Plain Text"/>
    <w:basedOn w:val="Standard"/>
    <w:link w:val="NurTextZchn"/>
    <w:uiPriority w:val="99"/>
    <w:unhideWhenUsed/>
    <w:rsid w:val="009B6082"/>
    <w:rPr>
      <w:rFonts w:ascii="Calibri" w:eastAsia="Calibri" w:hAnsi="Calibri"/>
      <w:sz w:val="22"/>
      <w:szCs w:val="22"/>
    </w:rPr>
  </w:style>
  <w:style w:type="character" w:customStyle="1" w:styleId="NurTextZchn">
    <w:name w:val="Nur Text Zchn"/>
    <w:link w:val="NurText"/>
    <w:uiPriority w:val="99"/>
    <w:rsid w:val="009B6082"/>
    <w:rPr>
      <w:rFonts w:ascii="Calibri" w:eastAsia="Calibri" w:hAnsi="Calibri"/>
      <w:sz w:val="22"/>
      <w:szCs w:val="22"/>
    </w:rPr>
  </w:style>
  <w:style w:type="paragraph" w:styleId="Listenabsatz">
    <w:name w:val="List Paragraph"/>
    <w:basedOn w:val="Standard"/>
    <w:uiPriority w:val="34"/>
    <w:qFormat/>
    <w:rsid w:val="006B0241"/>
    <w:pPr>
      <w:ind w:left="720"/>
    </w:pPr>
    <w:rPr>
      <w:rFonts w:ascii="Calibri" w:eastAsia="Calibri" w:hAnsi="Calibri"/>
      <w:sz w:val="22"/>
      <w:szCs w:val="22"/>
      <w:lang w:eastAsia="en-US"/>
    </w:rPr>
  </w:style>
  <w:style w:type="paragraph" w:styleId="StandardWeb">
    <w:name w:val="Normal (Web)"/>
    <w:basedOn w:val="Standard"/>
    <w:uiPriority w:val="99"/>
    <w:semiHidden/>
    <w:unhideWhenUsed/>
    <w:rsid w:val="00B87F6D"/>
    <w:pPr>
      <w:spacing w:before="100" w:beforeAutospacing="1" w:after="100" w:afterAutospacing="1"/>
    </w:pPr>
    <w:rPr>
      <w:sz w:val="24"/>
      <w:szCs w:val="24"/>
    </w:rPr>
  </w:style>
  <w:style w:type="character" w:styleId="Kommentarzeichen">
    <w:name w:val="annotation reference"/>
    <w:uiPriority w:val="99"/>
    <w:semiHidden/>
    <w:unhideWhenUsed/>
    <w:rsid w:val="00894BAA"/>
    <w:rPr>
      <w:sz w:val="16"/>
      <w:szCs w:val="16"/>
    </w:rPr>
  </w:style>
  <w:style w:type="paragraph" w:styleId="Kommentartext">
    <w:name w:val="annotation text"/>
    <w:basedOn w:val="Standard"/>
    <w:link w:val="KommentartextZchn"/>
    <w:uiPriority w:val="99"/>
    <w:semiHidden/>
    <w:unhideWhenUsed/>
    <w:rsid w:val="00894BAA"/>
  </w:style>
  <w:style w:type="character" w:customStyle="1" w:styleId="KommentartextZchn">
    <w:name w:val="Kommentartext Zchn"/>
    <w:basedOn w:val="Absatz-Standardschriftart"/>
    <w:link w:val="Kommentartext"/>
    <w:uiPriority w:val="99"/>
    <w:semiHidden/>
    <w:rsid w:val="00894B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846085">
      <w:bodyDiv w:val="1"/>
      <w:marLeft w:val="0"/>
      <w:marRight w:val="0"/>
      <w:marTop w:val="0"/>
      <w:marBottom w:val="0"/>
      <w:divBdr>
        <w:top w:val="none" w:sz="0" w:space="0" w:color="auto"/>
        <w:left w:val="none" w:sz="0" w:space="0" w:color="auto"/>
        <w:bottom w:val="none" w:sz="0" w:space="0" w:color="auto"/>
        <w:right w:val="none" w:sz="0" w:space="0" w:color="auto"/>
      </w:divBdr>
    </w:div>
    <w:div w:id="521936909">
      <w:bodyDiv w:val="1"/>
      <w:marLeft w:val="0"/>
      <w:marRight w:val="0"/>
      <w:marTop w:val="0"/>
      <w:marBottom w:val="0"/>
      <w:divBdr>
        <w:top w:val="none" w:sz="0" w:space="0" w:color="auto"/>
        <w:left w:val="none" w:sz="0" w:space="0" w:color="auto"/>
        <w:bottom w:val="none" w:sz="0" w:space="0" w:color="auto"/>
        <w:right w:val="none" w:sz="0" w:space="0" w:color="auto"/>
      </w:divBdr>
    </w:div>
    <w:div w:id="691612601">
      <w:bodyDiv w:val="1"/>
      <w:marLeft w:val="0"/>
      <w:marRight w:val="0"/>
      <w:marTop w:val="0"/>
      <w:marBottom w:val="0"/>
      <w:divBdr>
        <w:top w:val="none" w:sz="0" w:space="0" w:color="auto"/>
        <w:left w:val="none" w:sz="0" w:space="0" w:color="auto"/>
        <w:bottom w:val="none" w:sz="0" w:space="0" w:color="auto"/>
        <w:right w:val="none" w:sz="0" w:space="0" w:color="auto"/>
      </w:divBdr>
      <w:divsChild>
        <w:div w:id="643776968">
          <w:marLeft w:val="115"/>
          <w:marRight w:val="0"/>
          <w:marTop w:val="180"/>
          <w:marBottom w:val="0"/>
          <w:divBdr>
            <w:top w:val="none" w:sz="0" w:space="0" w:color="auto"/>
            <w:left w:val="none" w:sz="0" w:space="0" w:color="auto"/>
            <w:bottom w:val="none" w:sz="0" w:space="0" w:color="auto"/>
            <w:right w:val="none" w:sz="0" w:space="0" w:color="auto"/>
          </w:divBdr>
        </w:div>
      </w:divsChild>
    </w:div>
    <w:div w:id="799225791">
      <w:bodyDiv w:val="1"/>
      <w:marLeft w:val="0"/>
      <w:marRight w:val="0"/>
      <w:marTop w:val="0"/>
      <w:marBottom w:val="0"/>
      <w:divBdr>
        <w:top w:val="none" w:sz="0" w:space="0" w:color="auto"/>
        <w:left w:val="none" w:sz="0" w:space="0" w:color="auto"/>
        <w:bottom w:val="none" w:sz="0" w:space="0" w:color="auto"/>
        <w:right w:val="none" w:sz="0" w:space="0" w:color="auto"/>
      </w:divBdr>
    </w:div>
    <w:div w:id="828596539">
      <w:bodyDiv w:val="1"/>
      <w:marLeft w:val="0"/>
      <w:marRight w:val="0"/>
      <w:marTop w:val="0"/>
      <w:marBottom w:val="0"/>
      <w:divBdr>
        <w:top w:val="none" w:sz="0" w:space="0" w:color="auto"/>
        <w:left w:val="none" w:sz="0" w:space="0" w:color="auto"/>
        <w:bottom w:val="none" w:sz="0" w:space="0" w:color="auto"/>
        <w:right w:val="none" w:sz="0" w:space="0" w:color="auto"/>
      </w:divBdr>
    </w:div>
    <w:div w:id="909391797">
      <w:bodyDiv w:val="1"/>
      <w:marLeft w:val="0"/>
      <w:marRight w:val="0"/>
      <w:marTop w:val="0"/>
      <w:marBottom w:val="0"/>
      <w:divBdr>
        <w:top w:val="none" w:sz="0" w:space="0" w:color="auto"/>
        <w:left w:val="none" w:sz="0" w:space="0" w:color="auto"/>
        <w:bottom w:val="none" w:sz="0" w:space="0" w:color="auto"/>
        <w:right w:val="none" w:sz="0" w:space="0" w:color="auto"/>
      </w:divBdr>
      <w:divsChild>
        <w:div w:id="732194611">
          <w:marLeft w:val="115"/>
          <w:marRight w:val="0"/>
          <w:marTop w:val="180"/>
          <w:marBottom w:val="0"/>
          <w:divBdr>
            <w:top w:val="none" w:sz="0" w:space="0" w:color="auto"/>
            <w:left w:val="none" w:sz="0" w:space="0" w:color="auto"/>
            <w:bottom w:val="none" w:sz="0" w:space="0" w:color="auto"/>
            <w:right w:val="none" w:sz="0" w:space="0" w:color="auto"/>
          </w:divBdr>
        </w:div>
      </w:divsChild>
    </w:div>
    <w:div w:id="1253780452">
      <w:bodyDiv w:val="1"/>
      <w:marLeft w:val="0"/>
      <w:marRight w:val="0"/>
      <w:marTop w:val="0"/>
      <w:marBottom w:val="0"/>
      <w:divBdr>
        <w:top w:val="none" w:sz="0" w:space="0" w:color="auto"/>
        <w:left w:val="none" w:sz="0" w:space="0" w:color="auto"/>
        <w:bottom w:val="none" w:sz="0" w:space="0" w:color="auto"/>
        <w:right w:val="none" w:sz="0" w:space="0" w:color="auto"/>
      </w:divBdr>
    </w:div>
    <w:div w:id="1289235604">
      <w:bodyDiv w:val="1"/>
      <w:marLeft w:val="0"/>
      <w:marRight w:val="0"/>
      <w:marTop w:val="0"/>
      <w:marBottom w:val="0"/>
      <w:divBdr>
        <w:top w:val="none" w:sz="0" w:space="0" w:color="auto"/>
        <w:left w:val="none" w:sz="0" w:space="0" w:color="auto"/>
        <w:bottom w:val="none" w:sz="0" w:space="0" w:color="auto"/>
        <w:right w:val="none" w:sz="0" w:space="0" w:color="auto"/>
      </w:divBdr>
    </w:div>
    <w:div w:id="1433937383">
      <w:bodyDiv w:val="1"/>
      <w:marLeft w:val="0"/>
      <w:marRight w:val="0"/>
      <w:marTop w:val="0"/>
      <w:marBottom w:val="0"/>
      <w:divBdr>
        <w:top w:val="none" w:sz="0" w:space="0" w:color="auto"/>
        <w:left w:val="none" w:sz="0" w:space="0" w:color="auto"/>
        <w:bottom w:val="none" w:sz="0" w:space="0" w:color="auto"/>
        <w:right w:val="none" w:sz="0" w:space="0" w:color="auto"/>
      </w:divBdr>
    </w:div>
    <w:div w:id="1700201141">
      <w:bodyDiv w:val="1"/>
      <w:marLeft w:val="0"/>
      <w:marRight w:val="0"/>
      <w:marTop w:val="0"/>
      <w:marBottom w:val="0"/>
      <w:divBdr>
        <w:top w:val="none" w:sz="0" w:space="0" w:color="auto"/>
        <w:left w:val="none" w:sz="0" w:space="0" w:color="auto"/>
        <w:bottom w:val="none" w:sz="0" w:space="0" w:color="auto"/>
        <w:right w:val="none" w:sz="0" w:space="0" w:color="auto"/>
      </w:divBdr>
      <w:divsChild>
        <w:div w:id="2094163154">
          <w:marLeft w:val="115"/>
          <w:marRight w:val="0"/>
          <w:marTop w:val="180"/>
          <w:marBottom w:val="0"/>
          <w:divBdr>
            <w:top w:val="none" w:sz="0" w:space="0" w:color="auto"/>
            <w:left w:val="none" w:sz="0" w:space="0" w:color="auto"/>
            <w:bottom w:val="none" w:sz="0" w:space="0" w:color="auto"/>
            <w:right w:val="none" w:sz="0" w:space="0" w:color="auto"/>
          </w:divBdr>
        </w:div>
      </w:divsChild>
    </w:div>
    <w:div w:id="1776057405">
      <w:bodyDiv w:val="1"/>
      <w:marLeft w:val="0"/>
      <w:marRight w:val="0"/>
      <w:marTop w:val="0"/>
      <w:marBottom w:val="0"/>
      <w:divBdr>
        <w:top w:val="none" w:sz="0" w:space="0" w:color="auto"/>
        <w:left w:val="none" w:sz="0" w:space="0" w:color="auto"/>
        <w:bottom w:val="none" w:sz="0" w:space="0" w:color="auto"/>
        <w:right w:val="none" w:sz="0" w:space="0" w:color="auto"/>
      </w:divBdr>
    </w:div>
    <w:div w:id="1825507576">
      <w:bodyDiv w:val="1"/>
      <w:marLeft w:val="0"/>
      <w:marRight w:val="0"/>
      <w:marTop w:val="0"/>
      <w:marBottom w:val="0"/>
      <w:divBdr>
        <w:top w:val="none" w:sz="0" w:space="0" w:color="auto"/>
        <w:left w:val="none" w:sz="0" w:space="0" w:color="auto"/>
        <w:bottom w:val="none" w:sz="0" w:space="0" w:color="auto"/>
        <w:right w:val="none" w:sz="0" w:space="0" w:color="auto"/>
      </w:divBdr>
    </w:div>
    <w:div w:id="2104958767">
      <w:bodyDiv w:val="1"/>
      <w:marLeft w:val="0"/>
      <w:marRight w:val="0"/>
      <w:marTop w:val="0"/>
      <w:marBottom w:val="0"/>
      <w:divBdr>
        <w:top w:val="none" w:sz="0" w:space="0" w:color="auto"/>
        <w:left w:val="none" w:sz="0" w:space="0" w:color="auto"/>
        <w:bottom w:val="none" w:sz="0" w:space="0" w:color="auto"/>
        <w:right w:val="none" w:sz="0" w:space="0" w:color="auto"/>
      </w:divBdr>
    </w:div>
    <w:div w:id="2115637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5.jpeg"/></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11DC4E6-A6B2-4A9C-8648-A0DD2914A3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562</Words>
  <Characters>3541</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1</vt:lpstr>
    </vt:vector>
  </TitlesOfParts>
  <Company>HOLZ-HER GmbH</Company>
  <LinksUpToDate>false</LinksUpToDate>
  <CharactersWithSpaces>4095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Schulte-Derne, Philipp</dc:creator>
  <cp:keywords/>
  <cp:lastModifiedBy>Armin Mutscheller</cp:lastModifiedBy>
  <cp:revision>6</cp:revision>
  <cp:lastPrinted>2016-03-16T16:16:00Z</cp:lastPrinted>
  <dcterms:created xsi:type="dcterms:W3CDTF">2016-03-17T10:17:00Z</dcterms:created>
  <dcterms:modified xsi:type="dcterms:W3CDTF">2016-04-01T09:16:00Z</dcterms:modified>
</cp:coreProperties>
</file>